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797E" w14:textId="77777777" w:rsidR="00F91F17" w:rsidRPr="002E50E8" w:rsidRDefault="004C4FBC">
      <w:pPr>
        <w:pStyle w:val="BodyText"/>
        <w:ind w:left="3151"/>
      </w:pPr>
      <w:r w:rsidRPr="002E50E8">
        <w:rPr>
          <w:noProof/>
        </w:rPr>
        <w:drawing>
          <wp:inline distT="0" distB="0" distL="0" distR="0" wp14:anchorId="45427873" wp14:editId="2213AA06">
            <wp:extent cx="1908332" cy="94640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908332" cy="946403"/>
                    </a:xfrm>
                    <a:prstGeom prst="rect">
                      <a:avLst/>
                    </a:prstGeom>
                  </pic:spPr>
                </pic:pic>
              </a:graphicData>
            </a:graphic>
          </wp:inline>
        </w:drawing>
      </w:r>
    </w:p>
    <w:p w14:paraId="0AE0D029" w14:textId="77777777" w:rsidR="00F91F17" w:rsidRPr="002E50E8" w:rsidRDefault="00F91F17">
      <w:pPr>
        <w:pStyle w:val="BodyText"/>
      </w:pPr>
    </w:p>
    <w:p w14:paraId="6D9E7242" w14:textId="7CE1FBA2" w:rsidR="00F91F17" w:rsidRPr="002E50E8" w:rsidRDefault="00F91F17">
      <w:pPr>
        <w:pStyle w:val="BodyText"/>
        <w:rPr>
          <w:sz w:val="27"/>
        </w:rPr>
      </w:pPr>
    </w:p>
    <w:p w14:paraId="7292451C" w14:textId="77777777" w:rsidR="00F91F17" w:rsidRPr="002E50E8" w:rsidRDefault="00F91F17">
      <w:pPr>
        <w:pStyle w:val="BodyText"/>
      </w:pPr>
    </w:p>
    <w:p w14:paraId="295CCA07" w14:textId="1925F08A" w:rsidR="004105BD" w:rsidRPr="002E50E8" w:rsidRDefault="00F06F1F" w:rsidP="004105BD">
      <w:pPr>
        <w:pStyle w:val="Title"/>
        <w:rPr>
          <w:rFonts w:ascii="Verdana" w:hAnsi="Verdana"/>
          <w:lang w:val="en-IE"/>
        </w:rPr>
      </w:pPr>
      <w:r w:rsidRPr="002E50E8">
        <w:rPr>
          <w:rFonts w:ascii="Verdana" w:hAnsi="Verdana"/>
        </w:rPr>
        <w:t>Technical Description</w:t>
      </w:r>
      <w:r w:rsidR="004105BD" w:rsidRPr="002E50E8">
        <w:rPr>
          <w:rFonts w:ascii="Verdana" w:hAnsi="Verdana"/>
        </w:rPr>
        <w:t xml:space="preserve"> </w:t>
      </w:r>
    </w:p>
    <w:p w14:paraId="67BF483B" w14:textId="77777777" w:rsidR="004105BD" w:rsidRPr="002E50E8" w:rsidRDefault="004105BD" w:rsidP="004105BD">
      <w:pPr>
        <w:pStyle w:val="Title"/>
        <w:rPr>
          <w:rFonts w:ascii="Verdana" w:hAnsi="Verdana"/>
          <w:sz w:val="36"/>
          <w:szCs w:val="16"/>
        </w:rPr>
      </w:pPr>
    </w:p>
    <w:p w14:paraId="3042E989" w14:textId="77777777" w:rsidR="004105BD" w:rsidRPr="002E50E8" w:rsidRDefault="004105BD" w:rsidP="004105BD">
      <w:pPr>
        <w:pStyle w:val="Title"/>
        <w:rPr>
          <w:rFonts w:ascii="Verdana" w:hAnsi="Verdana"/>
          <w:sz w:val="32"/>
          <w:szCs w:val="14"/>
          <w:lang w:val="en-IE"/>
        </w:rPr>
      </w:pPr>
    </w:p>
    <w:p w14:paraId="07A3951D" w14:textId="065B148F" w:rsidR="004105BD" w:rsidRPr="002E50E8" w:rsidRDefault="00F06F1F" w:rsidP="004105BD">
      <w:pPr>
        <w:pStyle w:val="Title"/>
        <w:rPr>
          <w:rFonts w:ascii="Verdana" w:hAnsi="Verdana"/>
          <w:b/>
          <w:sz w:val="32"/>
          <w:szCs w:val="32"/>
        </w:rPr>
      </w:pPr>
      <w:r w:rsidRPr="002E50E8">
        <w:rPr>
          <w:rFonts w:ascii="Verdana" w:hAnsi="Verdana"/>
          <w:sz w:val="32"/>
          <w:szCs w:val="14"/>
        </w:rPr>
        <w:t xml:space="preserve">Annex III to the Call for applications for the Designation of an EU Reference Laboratory for Public Health </w:t>
      </w:r>
      <w:r w:rsidR="004105BD" w:rsidRPr="002E50E8">
        <w:rPr>
          <w:rFonts w:ascii="Verdana" w:hAnsi="Verdana"/>
        </w:rPr>
        <w:br w:type="page"/>
      </w:r>
    </w:p>
    <w:p w14:paraId="299C25F8" w14:textId="77777777" w:rsidR="004105BD" w:rsidRPr="002E50E8" w:rsidRDefault="004105BD" w:rsidP="004105BD">
      <w:pPr>
        <w:pStyle w:val="Heading1"/>
        <w:numPr>
          <w:ilvl w:val="0"/>
          <w:numId w:val="0"/>
        </w:numPr>
        <w:ind w:left="360"/>
      </w:pPr>
      <w:bookmarkStart w:id="0" w:name="_Toc146901826"/>
      <w:r w:rsidRPr="002E50E8">
        <w:lastRenderedPageBreak/>
        <w:t>General instructions and Guidelines</w:t>
      </w:r>
      <w:bookmarkEnd w:id="0"/>
    </w:p>
    <w:p w14:paraId="666969EB" w14:textId="7649FB84" w:rsidR="004105BD" w:rsidRPr="002E50E8" w:rsidRDefault="004105BD" w:rsidP="004105BD">
      <w:pPr>
        <w:pStyle w:val="Guidance"/>
        <w:rPr>
          <w:color w:val="auto"/>
        </w:rPr>
      </w:pPr>
      <w:r w:rsidRPr="002E50E8">
        <w:rPr>
          <w:color w:val="auto"/>
        </w:rPr>
        <w:t xml:space="preserve">Please follow the structure of this template when preparing your </w:t>
      </w:r>
      <w:r w:rsidR="00F06F1F" w:rsidRPr="002E50E8">
        <w:rPr>
          <w:color w:val="auto"/>
        </w:rPr>
        <w:t>Technical Description</w:t>
      </w:r>
      <w:r w:rsidRPr="002E50E8">
        <w:rPr>
          <w:color w:val="auto"/>
        </w:rPr>
        <w:t xml:space="preserve">. It has been designed to ensure that the important aspects of your planned work are presented in a way that will enable the evaluators to make an effective assessment </w:t>
      </w:r>
      <w:r w:rsidR="00983A5A" w:rsidRPr="002E50E8">
        <w:rPr>
          <w:color w:val="auto"/>
        </w:rPr>
        <w:t xml:space="preserve">of your application </w:t>
      </w:r>
      <w:r w:rsidRPr="002E50E8">
        <w:rPr>
          <w:color w:val="auto"/>
        </w:rPr>
        <w:t>against the selection criteria.</w:t>
      </w:r>
      <w:r w:rsidR="00EF6349" w:rsidRPr="002E50E8">
        <w:rPr>
          <w:color w:val="auto"/>
        </w:rPr>
        <w:t xml:space="preserve"> Please read carefully also the guidance provided for each section on the information expected within that section.</w:t>
      </w:r>
      <w:r w:rsidRPr="002E50E8">
        <w:rPr>
          <w:color w:val="auto"/>
        </w:rPr>
        <w:t xml:space="preserve"> </w:t>
      </w:r>
    </w:p>
    <w:p w14:paraId="69C22E9C" w14:textId="4ACBEEFF" w:rsidR="004105BD" w:rsidRPr="002E50E8" w:rsidRDefault="004105BD" w:rsidP="004105BD">
      <w:pPr>
        <w:pStyle w:val="Guidance"/>
        <w:rPr>
          <w:color w:val="auto"/>
        </w:rPr>
      </w:pPr>
      <w:r w:rsidRPr="002E50E8">
        <w:rPr>
          <w:color w:val="auto"/>
        </w:rPr>
        <w:t>Please be aware that applications will be evaluated as they were submitted, rather than on their potential if certain additions</w:t>
      </w:r>
      <w:r w:rsidR="00983A5A" w:rsidRPr="002E50E8">
        <w:rPr>
          <w:color w:val="auto"/>
        </w:rPr>
        <w:t xml:space="preserve"> / changes</w:t>
      </w:r>
      <w:r w:rsidRPr="002E50E8">
        <w:rPr>
          <w:color w:val="auto"/>
        </w:rPr>
        <w:t xml:space="preserve"> were to be made. This means that only applications that successfully address all the required aspects will have a chance of being successful. </w:t>
      </w:r>
    </w:p>
    <w:p w14:paraId="25F1D67C" w14:textId="77777777" w:rsidR="00BE1B43" w:rsidRPr="002E50E8" w:rsidRDefault="00BE1B43" w:rsidP="004105BD">
      <w:pPr>
        <w:pStyle w:val="Guidance"/>
        <w:rPr>
          <w:color w:val="auto"/>
        </w:rPr>
      </w:pPr>
    </w:p>
    <w:p w14:paraId="59830351" w14:textId="2CD46824" w:rsidR="004105BD" w:rsidRPr="002E50E8" w:rsidRDefault="00EF6349" w:rsidP="004105BD">
      <w:pPr>
        <w:pStyle w:val="Guidance"/>
        <w:rPr>
          <w:iCs/>
          <w:color w:val="auto"/>
        </w:rPr>
      </w:pPr>
      <w:r w:rsidRPr="002E50E8">
        <w:rPr>
          <w:noProof/>
          <w:color w:val="auto"/>
        </w:rPr>
        <w:drawing>
          <wp:anchor distT="0" distB="0" distL="114300" distR="114300" simplePos="0" relativeHeight="251664385" behindDoc="0" locked="0" layoutInCell="1" allowOverlap="1" wp14:anchorId="75EB8D28" wp14:editId="173EAC04">
            <wp:simplePos x="0" y="0"/>
            <wp:positionH relativeFrom="margin">
              <wp:align>left</wp:align>
            </wp:positionH>
            <wp:positionV relativeFrom="paragraph">
              <wp:posOffset>102235</wp:posOffset>
            </wp:positionV>
            <wp:extent cx="320040" cy="304800"/>
            <wp:effectExtent l="0" t="0" r="3810" b="0"/>
            <wp:wrapSquare wrapText="bothSides"/>
            <wp:docPr id="433380884" name="Picture 43338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5BD" w:rsidRPr="002E50E8">
        <w:rPr>
          <w:color w:val="auto"/>
        </w:rPr>
        <w:t xml:space="preserve">Applicants should take note of the page limits for </w:t>
      </w:r>
      <w:r w:rsidRPr="002E50E8">
        <w:rPr>
          <w:color w:val="auto"/>
        </w:rPr>
        <w:t>each</w:t>
      </w:r>
      <w:r w:rsidR="004105BD" w:rsidRPr="002E50E8">
        <w:rPr>
          <w:color w:val="auto"/>
        </w:rPr>
        <w:t xml:space="preserve"> section, and strike the right balance between necessary detail and conciseness.</w:t>
      </w:r>
      <w:r w:rsidRPr="002E50E8">
        <w:rPr>
          <w:color w:val="auto"/>
        </w:rPr>
        <w:t xml:space="preserve"> E</w:t>
      </w:r>
      <w:r w:rsidRPr="002E50E8">
        <w:rPr>
          <w:iCs/>
          <w:color w:val="auto"/>
        </w:rPr>
        <w:t>xcess pages will be disregarded.</w:t>
      </w:r>
    </w:p>
    <w:p w14:paraId="3231FFF0" w14:textId="773B7099" w:rsidR="009814D3" w:rsidRPr="002E50E8" w:rsidRDefault="009814D3" w:rsidP="009814D3">
      <w:pPr>
        <w:pStyle w:val="Guidance"/>
        <w:rPr>
          <w:color w:val="auto"/>
        </w:rPr>
      </w:pPr>
    </w:p>
    <w:p w14:paraId="4334615F" w14:textId="3E5B885B" w:rsidR="009814D3" w:rsidRPr="002E50E8" w:rsidRDefault="00862CA8" w:rsidP="009814D3">
      <w:pPr>
        <w:pStyle w:val="Guidance"/>
        <w:rPr>
          <w:color w:val="auto"/>
        </w:rPr>
      </w:pPr>
      <w:r w:rsidRPr="002E50E8">
        <w:rPr>
          <w:noProof/>
          <w:color w:val="auto"/>
        </w:rPr>
        <w:drawing>
          <wp:anchor distT="0" distB="0" distL="114300" distR="114300" simplePos="0" relativeHeight="251673601" behindDoc="0" locked="0" layoutInCell="1" allowOverlap="1" wp14:anchorId="4B88426B" wp14:editId="588ADEC1">
            <wp:simplePos x="0" y="0"/>
            <wp:positionH relativeFrom="margin">
              <wp:align>left</wp:align>
            </wp:positionH>
            <wp:positionV relativeFrom="paragraph">
              <wp:posOffset>6350</wp:posOffset>
            </wp:positionV>
            <wp:extent cx="297180" cy="304800"/>
            <wp:effectExtent l="0" t="0" r="7620" b="0"/>
            <wp:wrapSquare wrapText="bothSides"/>
            <wp:docPr id="405788785" name="Picture 40578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4D3" w:rsidRPr="002E50E8">
        <w:rPr>
          <w:color w:val="auto"/>
        </w:rPr>
        <w:t>Fill in the template with text in black font colour of minimum font size 12.</w:t>
      </w:r>
    </w:p>
    <w:p w14:paraId="7EAC2677" w14:textId="77777777" w:rsidR="009814D3" w:rsidRPr="002E50E8" w:rsidRDefault="009814D3" w:rsidP="009814D3">
      <w:pPr>
        <w:pStyle w:val="Guidance"/>
        <w:rPr>
          <w:color w:val="auto"/>
        </w:rPr>
      </w:pPr>
    </w:p>
    <w:p w14:paraId="28D00333" w14:textId="4D5181DA" w:rsidR="00BE1B43" w:rsidRPr="002E50E8" w:rsidRDefault="00BE1B43" w:rsidP="004105BD">
      <w:pPr>
        <w:pStyle w:val="Guidance"/>
        <w:rPr>
          <w:iCs/>
          <w:color w:val="auto"/>
        </w:rPr>
      </w:pPr>
      <w:r w:rsidRPr="002E50E8">
        <w:rPr>
          <w:noProof/>
          <w:color w:val="auto"/>
        </w:rPr>
        <w:drawing>
          <wp:anchor distT="0" distB="0" distL="114300" distR="114300" simplePos="0" relativeHeight="251671553" behindDoc="0" locked="0" layoutInCell="1" allowOverlap="1" wp14:anchorId="5D3F030D" wp14:editId="4E11370B">
            <wp:simplePos x="0" y="0"/>
            <wp:positionH relativeFrom="margin">
              <wp:align>left</wp:align>
            </wp:positionH>
            <wp:positionV relativeFrom="paragraph">
              <wp:posOffset>103505</wp:posOffset>
            </wp:positionV>
            <wp:extent cx="312420" cy="304800"/>
            <wp:effectExtent l="0" t="0" r="0" b="0"/>
            <wp:wrapSquare wrapText="bothSides"/>
            <wp:docPr id="706664419" name="Picture 70666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E8">
        <w:rPr>
          <w:color w:val="auto"/>
        </w:rPr>
        <w:t>When referring to the applicant organisation(s), please use the same organisation name(s) and acronym(s) as in the Administrative Information section</w:t>
      </w:r>
      <w:r w:rsidR="00A23769" w:rsidRPr="002E50E8">
        <w:rPr>
          <w:color w:val="auto"/>
        </w:rPr>
        <w:t>s</w:t>
      </w:r>
      <w:r w:rsidRPr="002E50E8">
        <w:rPr>
          <w:color w:val="auto"/>
        </w:rPr>
        <w:t xml:space="preserve"> in EUSurvey.</w:t>
      </w:r>
    </w:p>
    <w:p w14:paraId="122322CE" w14:textId="6C356280" w:rsidR="004105BD" w:rsidRPr="002E50E8" w:rsidRDefault="00862CA8" w:rsidP="004105BD">
      <w:pPr>
        <w:pStyle w:val="Guidance"/>
        <w:rPr>
          <w:color w:val="auto"/>
        </w:rPr>
      </w:pPr>
      <w:r w:rsidRPr="002E50E8">
        <w:rPr>
          <w:noProof/>
          <w:color w:val="auto"/>
        </w:rPr>
        <w:drawing>
          <wp:anchor distT="0" distB="0" distL="114300" distR="114300" simplePos="0" relativeHeight="251665409" behindDoc="0" locked="0" layoutInCell="1" allowOverlap="1" wp14:anchorId="6FBA5C7A" wp14:editId="5710B778">
            <wp:simplePos x="0" y="0"/>
            <wp:positionH relativeFrom="margin">
              <wp:align>left</wp:align>
            </wp:positionH>
            <wp:positionV relativeFrom="paragraph">
              <wp:posOffset>312420</wp:posOffset>
            </wp:positionV>
            <wp:extent cx="320040" cy="304800"/>
            <wp:effectExtent l="0" t="0" r="381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77455" w14:textId="465CABBE" w:rsidR="00F06F1F" w:rsidRPr="002E50E8" w:rsidRDefault="004105BD" w:rsidP="00862CA8">
      <w:pPr>
        <w:pStyle w:val="Guidance"/>
        <w:rPr>
          <w:color w:val="auto"/>
        </w:rPr>
      </w:pPr>
      <w:r w:rsidRPr="002E50E8">
        <w:rPr>
          <w:color w:val="auto"/>
        </w:rPr>
        <w:t xml:space="preserve">Please read carefully all the documents </w:t>
      </w:r>
      <w:r w:rsidR="009814D3" w:rsidRPr="002E50E8">
        <w:rPr>
          <w:color w:val="auto"/>
        </w:rPr>
        <w:t xml:space="preserve">and instructions </w:t>
      </w:r>
      <w:r w:rsidRPr="002E50E8">
        <w:rPr>
          <w:color w:val="auto"/>
        </w:rPr>
        <w:t>provided.</w:t>
      </w:r>
    </w:p>
    <w:p w14:paraId="4E606250" w14:textId="77777777" w:rsidR="00F06F1F" w:rsidRPr="002E50E8" w:rsidRDefault="00F06F1F" w:rsidP="00F06F1F">
      <w:pPr>
        <w:pStyle w:val="Guidance"/>
        <w:rPr>
          <w:color w:val="auto"/>
        </w:rPr>
      </w:pPr>
    </w:p>
    <w:p w14:paraId="5FAA4227" w14:textId="629067D4" w:rsidR="00F06F1F" w:rsidRPr="002E50E8" w:rsidRDefault="00F06F1F" w:rsidP="00862CA8">
      <w:pPr>
        <w:pStyle w:val="Guidance"/>
        <w:ind w:left="720"/>
        <w:rPr>
          <w:color w:val="auto"/>
        </w:rPr>
      </w:pPr>
      <w:r w:rsidRPr="002E50E8">
        <w:rPr>
          <w:noProof/>
          <w:color w:val="auto"/>
        </w:rPr>
        <w:drawing>
          <wp:anchor distT="0" distB="0" distL="114300" distR="114300" simplePos="0" relativeHeight="251669505" behindDoc="0" locked="0" layoutInCell="1" allowOverlap="1" wp14:anchorId="21B8B48D" wp14:editId="3E395BBA">
            <wp:simplePos x="0" y="0"/>
            <wp:positionH relativeFrom="margin">
              <wp:align>left</wp:align>
            </wp:positionH>
            <wp:positionV relativeFrom="paragraph">
              <wp:posOffset>197485</wp:posOffset>
            </wp:positionV>
            <wp:extent cx="327660" cy="304800"/>
            <wp:effectExtent l="0" t="0" r="0" b="0"/>
            <wp:wrapSquare wrapText="bothSides"/>
            <wp:docPr id="2018125878" name="Picture 201812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E8">
        <w:rPr>
          <w:color w:val="auto"/>
        </w:rPr>
        <w:t>These guideline</w:t>
      </w:r>
      <w:r w:rsidR="009814D3" w:rsidRPr="002E50E8">
        <w:rPr>
          <w:color w:val="auto"/>
        </w:rPr>
        <w:t>s</w:t>
      </w:r>
      <w:r w:rsidRPr="002E50E8">
        <w:rPr>
          <w:color w:val="auto"/>
        </w:rPr>
        <w:t xml:space="preserve"> and all text in </w:t>
      </w:r>
      <w:r w:rsidRPr="002E50E8">
        <w:t xml:space="preserve">&lt;blue&gt; </w:t>
      </w:r>
      <w:r w:rsidR="00862CA8" w:rsidRPr="002E50E8">
        <w:rPr>
          <w:i w:val="0"/>
          <w:iCs/>
          <w:color w:val="auto"/>
        </w:rPr>
        <w:t>in the subsequent sections</w:t>
      </w:r>
      <w:r w:rsidR="00862CA8" w:rsidRPr="002E50E8">
        <w:rPr>
          <w:color w:val="auto"/>
        </w:rPr>
        <w:t xml:space="preserve"> </w:t>
      </w:r>
      <w:r w:rsidRPr="002E50E8">
        <w:rPr>
          <w:color w:val="auto"/>
        </w:rPr>
        <w:t>are instructions on how to use the template</w:t>
      </w:r>
      <w:r w:rsidR="00862CA8" w:rsidRPr="002E50E8">
        <w:rPr>
          <w:color w:val="auto"/>
        </w:rPr>
        <w:t xml:space="preserve">. </w:t>
      </w:r>
      <w:r w:rsidR="00862CA8" w:rsidRPr="002E50E8">
        <w:rPr>
          <w:b/>
          <w:bCs/>
          <w:color w:val="auto"/>
        </w:rPr>
        <w:t>Please</w:t>
      </w:r>
      <w:r w:rsidR="00862CA8" w:rsidRPr="002E50E8">
        <w:rPr>
          <w:color w:val="auto"/>
        </w:rPr>
        <w:t xml:space="preserve"> </w:t>
      </w:r>
      <w:r w:rsidR="00862CA8" w:rsidRPr="002E50E8">
        <w:rPr>
          <w:b/>
          <w:bCs/>
          <w:color w:val="auto"/>
        </w:rPr>
        <w:t xml:space="preserve">ensure that you delete this section and all text in </w:t>
      </w:r>
      <w:r w:rsidR="00862CA8" w:rsidRPr="002E50E8">
        <w:rPr>
          <w:b/>
          <w:bCs/>
        </w:rPr>
        <w:t>&lt;blue&gt;</w:t>
      </w:r>
      <w:r w:rsidRPr="002E50E8">
        <w:rPr>
          <w:b/>
          <w:bCs/>
          <w:color w:val="auto"/>
        </w:rPr>
        <w:t xml:space="preserve"> from the final document</w:t>
      </w:r>
      <w:r w:rsidR="00862CA8" w:rsidRPr="002E50E8">
        <w:rPr>
          <w:b/>
          <w:bCs/>
          <w:color w:val="auto"/>
        </w:rPr>
        <w:t xml:space="preserve"> prior to submission</w:t>
      </w:r>
      <w:r w:rsidRPr="002E50E8">
        <w:rPr>
          <w:color w:val="auto"/>
        </w:rPr>
        <w:t>.</w:t>
      </w:r>
    </w:p>
    <w:p w14:paraId="4D8AC4BC" w14:textId="77777777" w:rsidR="00F06F1F" w:rsidRPr="002E50E8" w:rsidRDefault="00F06F1F" w:rsidP="00F06F1F">
      <w:pPr>
        <w:pStyle w:val="Guidance"/>
      </w:pPr>
    </w:p>
    <w:p w14:paraId="282DC6BB" w14:textId="77777777" w:rsidR="004105BD" w:rsidRPr="002E50E8" w:rsidRDefault="004105BD" w:rsidP="004105BD">
      <w:r w:rsidRPr="002E50E8">
        <w:br w:type="page"/>
      </w:r>
    </w:p>
    <w:p w14:paraId="7F2DC48E" w14:textId="77777777" w:rsidR="004105BD" w:rsidRPr="002E50E8" w:rsidRDefault="004105BD" w:rsidP="004105BD">
      <w:pPr>
        <w:rPr>
          <w:b/>
          <w:bCs/>
        </w:rPr>
      </w:pPr>
    </w:p>
    <w:p w14:paraId="09026A57" w14:textId="77777777" w:rsidR="00175ED5" w:rsidRPr="002E50E8" w:rsidRDefault="00175ED5" w:rsidP="00175ED5">
      <w:pPr>
        <w:pStyle w:val="Title"/>
        <w:ind w:left="0" w:right="-46"/>
        <w:rPr>
          <w:rFonts w:ascii="Verdana" w:hAnsi="Verdana"/>
          <w:b/>
          <w:bCs/>
          <w:color w:val="4F81BD" w:themeColor="accent1"/>
          <w:sz w:val="28"/>
          <w:szCs w:val="30"/>
        </w:rPr>
      </w:pPr>
      <w:bookmarkStart w:id="1" w:name="_Toc180987569"/>
      <w:bookmarkStart w:id="2" w:name="_Toc146901831"/>
      <w:r w:rsidRPr="002E50E8">
        <w:rPr>
          <w:rFonts w:ascii="Verdana" w:hAnsi="Verdana"/>
          <w:b/>
          <w:bCs/>
          <w:sz w:val="28"/>
          <w:szCs w:val="30"/>
        </w:rPr>
        <w:t xml:space="preserve">Application for the designation of an EURL for public health in the field of </w:t>
      </w:r>
      <w:r>
        <w:rPr>
          <w:rFonts w:ascii="Verdana" w:hAnsi="Verdana"/>
          <w:b/>
          <w:bCs/>
          <w:sz w:val="28"/>
          <w:szCs w:val="30"/>
        </w:rPr>
        <w:t xml:space="preserve">Respiratory Viruses </w:t>
      </w:r>
      <w:r w:rsidRPr="002E50E8">
        <w:rPr>
          <w:rFonts w:ascii="Verdana" w:hAnsi="Verdana"/>
          <w:b/>
          <w:bCs/>
          <w:sz w:val="28"/>
          <w:szCs w:val="30"/>
        </w:rPr>
        <w:t xml:space="preserve">(ref: </w:t>
      </w:r>
      <w:r w:rsidRPr="00962964">
        <w:rPr>
          <w:rFonts w:ascii="Verdana" w:hAnsi="Verdana"/>
          <w:b/>
          <w:bCs/>
          <w:sz w:val="28"/>
          <w:szCs w:val="30"/>
        </w:rPr>
        <w:t>EURL-PH-202</w:t>
      </w:r>
      <w:r>
        <w:rPr>
          <w:rFonts w:ascii="Verdana" w:hAnsi="Verdana"/>
          <w:b/>
          <w:bCs/>
          <w:sz w:val="28"/>
          <w:szCs w:val="30"/>
        </w:rPr>
        <w:t>5</w:t>
      </w:r>
      <w:r w:rsidRPr="00962964">
        <w:rPr>
          <w:rFonts w:ascii="Verdana" w:hAnsi="Verdana"/>
          <w:b/>
          <w:bCs/>
          <w:sz w:val="28"/>
          <w:szCs w:val="30"/>
        </w:rPr>
        <w:t>-01</w:t>
      </w:r>
      <w:r w:rsidRPr="002E50E8">
        <w:rPr>
          <w:rFonts w:ascii="Verdana" w:hAnsi="Verdana"/>
          <w:b/>
          <w:bCs/>
          <w:sz w:val="28"/>
          <w:szCs w:val="30"/>
        </w:rPr>
        <w:t>)</w:t>
      </w:r>
    </w:p>
    <w:p w14:paraId="3CB64048" w14:textId="77777777" w:rsidR="00175ED5" w:rsidRPr="002E50E8" w:rsidRDefault="00175ED5" w:rsidP="00175ED5">
      <w:pPr>
        <w:pStyle w:val="Title"/>
        <w:ind w:left="0" w:right="-46"/>
        <w:rPr>
          <w:rFonts w:ascii="Verdana" w:hAnsi="Verdana"/>
          <w:color w:val="4F81BD" w:themeColor="accent1"/>
          <w:sz w:val="28"/>
          <w:szCs w:val="30"/>
        </w:rPr>
      </w:pPr>
    </w:p>
    <w:p w14:paraId="36CCD83B" w14:textId="77777777" w:rsidR="00175ED5" w:rsidRPr="002E50E8" w:rsidRDefault="00175ED5" w:rsidP="00175ED5">
      <w:pPr>
        <w:pStyle w:val="Title"/>
        <w:ind w:left="0" w:right="-46"/>
        <w:rPr>
          <w:rFonts w:ascii="Verdana" w:hAnsi="Verdana"/>
          <w:sz w:val="28"/>
          <w:szCs w:val="28"/>
        </w:rPr>
      </w:pPr>
      <w:r w:rsidRPr="79B093AC">
        <w:rPr>
          <w:rFonts w:ascii="Verdana" w:hAnsi="Verdana"/>
          <w:b/>
          <w:bCs/>
          <w:sz w:val="28"/>
          <w:szCs w:val="28"/>
        </w:rPr>
        <w:t>Applicant / Coordinator:</w:t>
      </w:r>
      <w:r w:rsidRPr="36112478">
        <w:rPr>
          <w:rFonts w:ascii="Verdana" w:hAnsi="Verdana"/>
          <w:sz w:val="28"/>
          <w:szCs w:val="28"/>
        </w:rPr>
        <w:t xml:space="preserve"> </w:t>
      </w:r>
      <w:r w:rsidRPr="36112478">
        <w:rPr>
          <w:rFonts w:ascii="Verdana" w:hAnsi="Verdana"/>
          <w:color w:val="4F81BD" w:themeColor="accent1"/>
          <w:sz w:val="28"/>
          <w:szCs w:val="28"/>
        </w:rPr>
        <w:t xml:space="preserve">&lt;organisation name of single laboratory applicant </w:t>
      </w:r>
      <w:r w:rsidRPr="36112478">
        <w:rPr>
          <w:rFonts w:ascii="Verdana" w:hAnsi="Verdana"/>
          <w:color w:val="4F81BD" w:themeColor="accent1"/>
          <w:sz w:val="28"/>
          <w:szCs w:val="28"/>
          <w:u w:val="single"/>
        </w:rPr>
        <w:t>or</w:t>
      </w:r>
      <w:r w:rsidRPr="36112478">
        <w:rPr>
          <w:rFonts w:ascii="Verdana" w:hAnsi="Verdana"/>
          <w:color w:val="4F81BD" w:themeColor="accent1"/>
          <w:sz w:val="28"/>
          <w:szCs w:val="28"/>
        </w:rPr>
        <w:t xml:space="preserve"> coordinator of consortium applicant&gt;</w:t>
      </w:r>
    </w:p>
    <w:p w14:paraId="6B90339C" w14:textId="77777777" w:rsidR="00175ED5" w:rsidRDefault="00175ED5" w:rsidP="00175ED5">
      <w:pPr>
        <w:pStyle w:val="Title"/>
        <w:spacing w:line="259" w:lineRule="auto"/>
        <w:ind w:left="0" w:right="-46"/>
        <w:rPr>
          <w:rFonts w:ascii="Verdana" w:hAnsi="Verdana"/>
          <w:b/>
          <w:bCs/>
          <w:sz w:val="28"/>
          <w:szCs w:val="28"/>
        </w:rPr>
      </w:pPr>
    </w:p>
    <w:p w14:paraId="1618E242" w14:textId="77777777" w:rsidR="00175ED5" w:rsidRPr="006B6307" w:rsidRDefault="00175ED5" w:rsidP="00175ED5">
      <w:pPr>
        <w:pStyle w:val="Title"/>
        <w:spacing w:line="259" w:lineRule="auto"/>
        <w:ind w:left="0" w:right="-46"/>
        <w:rPr>
          <w:rFonts w:ascii="Verdana" w:hAnsi="Verdana"/>
          <w:b/>
          <w:bCs/>
          <w:sz w:val="28"/>
          <w:szCs w:val="28"/>
        </w:rPr>
      </w:pPr>
      <w:r w:rsidRPr="006B6307">
        <w:rPr>
          <w:rFonts w:ascii="Verdana" w:hAnsi="Verdana"/>
          <w:b/>
          <w:bCs/>
          <w:sz w:val="28"/>
          <w:szCs w:val="28"/>
        </w:rPr>
        <w:t>Application submitted under the</w:t>
      </w:r>
      <w:r w:rsidRPr="006B6307">
        <w:rPr>
          <w:rFonts w:ascii="Verdana" w:hAnsi="Verdana"/>
          <w:sz w:val="28"/>
          <w:szCs w:val="28"/>
        </w:rPr>
        <w:t xml:space="preserve"> </w:t>
      </w:r>
      <w:r w:rsidRPr="006B6307">
        <w:rPr>
          <w:rFonts w:ascii="Verdana" w:eastAsiaTheme="minorEastAsia" w:hAnsi="Verdana" w:cstheme="minorBidi"/>
          <w:color w:val="4F81BD" w:themeColor="accent1"/>
          <w:sz w:val="28"/>
          <w:szCs w:val="28"/>
        </w:rPr>
        <w:t xml:space="preserve">&lt;Basic / </w:t>
      </w:r>
      <w:r>
        <w:rPr>
          <w:rFonts w:ascii="Verdana" w:eastAsiaTheme="minorEastAsia" w:hAnsi="Verdana" w:cstheme="minorBidi"/>
          <w:color w:val="4F81BD" w:themeColor="accent1"/>
          <w:sz w:val="28"/>
          <w:szCs w:val="28"/>
        </w:rPr>
        <w:t>Advanced</w:t>
      </w:r>
      <w:r w:rsidRPr="006B6307">
        <w:rPr>
          <w:rFonts w:ascii="Verdana" w:eastAsiaTheme="minorEastAsia" w:hAnsi="Verdana" w:cstheme="minorBidi"/>
          <w:color w:val="4F81BD" w:themeColor="accent1"/>
          <w:sz w:val="28"/>
          <w:szCs w:val="28"/>
        </w:rPr>
        <w:t>&gt;</w:t>
      </w:r>
      <w:r w:rsidRPr="006B6307">
        <w:rPr>
          <w:rFonts w:ascii="Verdana" w:hAnsi="Verdana"/>
          <w:color w:val="4F81BD" w:themeColor="accent1"/>
          <w:sz w:val="28"/>
          <w:szCs w:val="28"/>
        </w:rPr>
        <w:t xml:space="preserve"> </w:t>
      </w:r>
      <w:r w:rsidRPr="006B6307">
        <w:rPr>
          <w:rFonts w:ascii="Verdana" w:eastAsiaTheme="minorEastAsia" w:hAnsi="Verdana" w:cstheme="minorBidi"/>
          <w:b/>
          <w:bCs/>
          <w:sz w:val="28"/>
          <w:szCs w:val="28"/>
        </w:rPr>
        <w:t>scenario</w:t>
      </w:r>
    </w:p>
    <w:p w14:paraId="0E13BAB6" w14:textId="77777777" w:rsidR="004105BD" w:rsidRPr="002E50E8" w:rsidRDefault="004105BD" w:rsidP="000C04AF">
      <w:pPr>
        <w:pStyle w:val="Heading1"/>
        <w:numPr>
          <w:ilvl w:val="0"/>
          <w:numId w:val="4"/>
        </w:numPr>
      </w:pPr>
      <w:r w:rsidRPr="002E50E8">
        <w:t>Purpose and role of the EURL</w:t>
      </w:r>
      <w:bookmarkEnd w:id="2"/>
    </w:p>
    <w:p w14:paraId="36571439" w14:textId="77777777" w:rsidR="003030D1" w:rsidRPr="002E50E8" w:rsidRDefault="003030D1" w:rsidP="003030D1">
      <w:pPr>
        <w:pStyle w:val="Guidance"/>
      </w:pPr>
      <w:r w:rsidRPr="002E50E8">
        <w:t>&lt;Describe your vision for the purpose and role of the EURL, in line with the requirements of the call.</w:t>
      </w:r>
    </w:p>
    <w:p w14:paraId="45AF907E" w14:textId="77777777" w:rsidR="003030D1" w:rsidRPr="002E50E8" w:rsidRDefault="003030D1" w:rsidP="003030D1">
      <w:pPr>
        <w:pStyle w:val="Guidance"/>
      </w:pPr>
      <w:r w:rsidRPr="002E50E8">
        <w:t xml:space="preserve">This description should include a description of the EU-level public health landscape that the EURL will operate within, and how EURL fits in within it. </w:t>
      </w:r>
    </w:p>
    <w:p w14:paraId="7B471E0B" w14:textId="77777777" w:rsidR="003030D1" w:rsidRPr="002E50E8" w:rsidRDefault="003030D1" w:rsidP="003030D1">
      <w:pPr>
        <w:pStyle w:val="Guidance"/>
      </w:pPr>
      <w:r w:rsidRPr="002E50E8">
        <w:t xml:space="preserve">This section is limited to </w:t>
      </w:r>
      <w:r w:rsidRPr="002E50E8">
        <w:rPr>
          <w:u w:val="single"/>
        </w:rPr>
        <w:t>maximum two pages of text</w:t>
      </w:r>
      <w:r w:rsidRPr="002E50E8">
        <w:t>. Excess pages will be disregarded.&gt;</w:t>
      </w:r>
    </w:p>
    <w:p w14:paraId="725877E4" w14:textId="77777777" w:rsidR="003030D1" w:rsidRPr="002E50E8" w:rsidRDefault="003030D1" w:rsidP="003030D1"/>
    <w:p w14:paraId="46FC553F" w14:textId="77777777" w:rsidR="003030D1" w:rsidRPr="002E50E8" w:rsidRDefault="003030D1" w:rsidP="003030D1">
      <w:r w:rsidRPr="002E50E8">
        <w:t>[Your text here…]</w:t>
      </w:r>
    </w:p>
    <w:p w14:paraId="49A7AA11" w14:textId="77777777" w:rsidR="004105BD" w:rsidRPr="002E50E8" w:rsidRDefault="004105BD" w:rsidP="004105BD"/>
    <w:p w14:paraId="7A85029B" w14:textId="4F1F5FB3" w:rsidR="005875C4" w:rsidRDefault="004105BD" w:rsidP="000C04AF">
      <w:pPr>
        <w:pStyle w:val="Heading1"/>
        <w:numPr>
          <w:ilvl w:val="0"/>
          <w:numId w:val="3"/>
        </w:numPr>
        <w:ind w:left="431" w:hanging="431"/>
      </w:pPr>
      <w:bookmarkStart w:id="3" w:name="_Toc146901832"/>
      <w:r w:rsidRPr="002E50E8">
        <w:t>Complementarity with other actions — European added value</w:t>
      </w:r>
      <w:bookmarkEnd w:id="3"/>
    </w:p>
    <w:p w14:paraId="5922A128" w14:textId="77777777" w:rsidR="005875C4" w:rsidRPr="002E50E8" w:rsidRDefault="005875C4" w:rsidP="005875C4">
      <w:pPr>
        <w:pStyle w:val="Guidance"/>
      </w:pPr>
      <w:r w:rsidRPr="002E50E8">
        <w:t xml:space="preserve">&lt;Illustrate the EU added value of the proposed activities, and explain how the proposed activities are complementary to other supra-national activities carried out by other organisations, in particular relevant EURLs for food, feed and animal health and/or for in vitro diagnostics (IVD); relevant World Health Organization (WHO) Collaborating Centres (CCs) etc. </w:t>
      </w:r>
    </w:p>
    <w:p w14:paraId="208D5213" w14:textId="77777777" w:rsidR="005875C4" w:rsidRPr="002E50E8" w:rsidRDefault="005875C4" w:rsidP="005875C4">
      <w:pPr>
        <w:pStyle w:val="Guidance"/>
      </w:pPr>
      <w:r w:rsidRPr="002E50E8">
        <w:t>It is expected that applicants address the relevant organisations identified in the calls for applications, but applicants should also include additional activities / organisations as they find appropriate.</w:t>
      </w:r>
    </w:p>
    <w:p w14:paraId="689274DF" w14:textId="77777777" w:rsidR="005875C4" w:rsidRPr="002E50E8" w:rsidRDefault="005875C4" w:rsidP="005875C4">
      <w:pPr>
        <w:pStyle w:val="Guidance"/>
        <w:rPr>
          <w:szCs w:val="21"/>
        </w:rPr>
      </w:pPr>
      <w:r w:rsidRPr="002E50E8">
        <w:t xml:space="preserve">This section is limited to </w:t>
      </w:r>
      <w:r w:rsidRPr="002E50E8">
        <w:rPr>
          <w:u w:val="single"/>
        </w:rPr>
        <w:t>maximum two pages in total</w:t>
      </w:r>
      <w:r w:rsidRPr="002E50E8">
        <w:t>. Excess pages will be disregarded.</w:t>
      </w:r>
      <w:r w:rsidRPr="002E50E8">
        <w:rPr>
          <w:szCs w:val="21"/>
        </w:rPr>
        <w:t>&gt;</w:t>
      </w:r>
    </w:p>
    <w:p w14:paraId="559A8446" w14:textId="77777777" w:rsidR="005875C4" w:rsidRPr="002E50E8" w:rsidRDefault="005875C4" w:rsidP="005875C4"/>
    <w:p w14:paraId="23D15589" w14:textId="77777777" w:rsidR="005875C4" w:rsidRPr="002E50E8" w:rsidRDefault="005875C4" w:rsidP="005875C4">
      <w:r w:rsidRPr="002E50E8">
        <w:t>[Your text here…]</w:t>
      </w:r>
    </w:p>
    <w:p w14:paraId="1E7C55FE" w14:textId="77777777" w:rsidR="004105BD" w:rsidRPr="002E50E8" w:rsidRDefault="004105BD" w:rsidP="004105BD"/>
    <w:p w14:paraId="22FBB5E9" w14:textId="01A73CF2" w:rsidR="004105BD" w:rsidRPr="002E50E8" w:rsidRDefault="004105BD" w:rsidP="000C04AF">
      <w:pPr>
        <w:pStyle w:val="Heading1"/>
        <w:numPr>
          <w:ilvl w:val="0"/>
          <w:numId w:val="3"/>
        </w:numPr>
        <w:ind w:left="431" w:hanging="431"/>
      </w:pPr>
      <w:bookmarkStart w:id="4" w:name="_Toc146901833"/>
      <w:r w:rsidRPr="002E50E8">
        <w:t>Scenario Workplan</w:t>
      </w:r>
      <w:bookmarkEnd w:id="4"/>
    </w:p>
    <w:p w14:paraId="09B43FF2" w14:textId="77777777" w:rsidR="0024296F" w:rsidRPr="002E50E8" w:rsidRDefault="0024296F" w:rsidP="0024296F">
      <w:pPr>
        <w:pStyle w:val="Guidance"/>
        <w:spacing w:line="259" w:lineRule="auto"/>
      </w:pPr>
      <w:r w:rsidRPr="002E50E8">
        <w:t xml:space="preserve">&lt;This section must describe the proposed workplan of the EURL in response to </w:t>
      </w:r>
      <w:r w:rsidRPr="00C826C5">
        <w:rPr>
          <w:u w:val="single"/>
        </w:rPr>
        <w:t xml:space="preserve">either </w:t>
      </w:r>
      <w:r w:rsidRPr="002E50E8">
        <w:t xml:space="preserve">the </w:t>
      </w:r>
      <w:r>
        <w:t xml:space="preserve">Basic scenario </w:t>
      </w:r>
      <w:r w:rsidRPr="006B6307">
        <w:rPr>
          <w:u w:val="single"/>
        </w:rPr>
        <w:t xml:space="preserve">or </w:t>
      </w:r>
      <w:r>
        <w:t>the Advanced</w:t>
      </w:r>
      <w:r w:rsidRPr="002E50E8">
        <w:t xml:space="preserve"> scenario described in the call for applications, i.e. the tasks and activities that the applicant would implement as EURL over a two-year period if the amount of funding </w:t>
      </w:r>
      <w:r w:rsidRPr="002E50E8">
        <w:lastRenderedPageBreak/>
        <w:t xml:space="preserve">specified </w:t>
      </w:r>
      <w:r>
        <w:t xml:space="preserve">for the chosen </w:t>
      </w:r>
      <w:r w:rsidRPr="002E50E8">
        <w:t xml:space="preserve">scenario was made available. </w:t>
      </w:r>
    </w:p>
    <w:p w14:paraId="6305EDF2" w14:textId="77777777" w:rsidR="0024296F" w:rsidRPr="002E50E8" w:rsidRDefault="0024296F" w:rsidP="0024296F">
      <w:pPr>
        <w:pStyle w:val="Guidance"/>
      </w:pPr>
      <w:r w:rsidRPr="002E50E8">
        <w:t>Each workplan should include the following components:</w:t>
      </w:r>
    </w:p>
    <w:p w14:paraId="75863E3E" w14:textId="77777777" w:rsidR="0024296F" w:rsidRPr="002E50E8" w:rsidRDefault="0024296F" w:rsidP="000C04AF">
      <w:pPr>
        <w:pStyle w:val="Guidance"/>
        <w:widowControl/>
        <w:numPr>
          <w:ilvl w:val="0"/>
          <w:numId w:val="5"/>
        </w:numPr>
        <w:autoSpaceDE/>
        <w:autoSpaceDN/>
        <w:spacing w:before="120" w:after="0" w:line="240" w:lineRule="atLeast"/>
        <w:jc w:val="both"/>
      </w:pPr>
      <w:r w:rsidRPr="002E50E8">
        <w:t>An outline of the approach and methodology behind the workplan. Explain why the proposed approach and methodology are the most suitable.</w:t>
      </w:r>
    </w:p>
    <w:p w14:paraId="3A0ECEDA" w14:textId="77777777" w:rsidR="0024296F" w:rsidRPr="002E50E8" w:rsidRDefault="0024296F" w:rsidP="000C04AF">
      <w:pPr>
        <w:pStyle w:val="Guidance"/>
        <w:widowControl/>
        <w:numPr>
          <w:ilvl w:val="0"/>
          <w:numId w:val="5"/>
        </w:numPr>
        <w:autoSpaceDE/>
        <w:autoSpaceDN/>
        <w:spacing w:before="120" w:after="0" w:line="240" w:lineRule="atLeast"/>
        <w:jc w:val="both"/>
      </w:pPr>
      <w:r w:rsidRPr="002E50E8">
        <w:t xml:space="preserve">Descriptions of and justifications for the proposed activities included in the workplan. </w:t>
      </w:r>
    </w:p>
    <w:p w14:paraId="652264A0" w14:textId="77777777" w:rsidR="0024296F" w:rsidRPr="002E50E8" w:rsidRDefault="0024296F" w:rsidP="000C04AF">
      <w:pPr>
        <w:pStyle w:val="Guidance"/>
        <w:widowControl/>
        <w:numPr>
          <w:ilvl w:val="1"/>
          <w:numId w:val="5"/>
        </w:numPr>
        <w:autoSpaceDE/>
        <w:autoSpaceDN/>
        <w:spacing w:before="120" w:after="0" w:line="240" w:lineRule="atLeast"/>
        <w:jc w:val="both"/>
      </w:pPr>
      <w:r w:rsidRPr="002E50E8">
        <w:t xml:space="preserve">Where relevant, this should also include the proposed methods for carrying out the tasks and actions </w:t>
      </w:r>
    </w:p>
    <w:p w14:paraId="737B2963" w14:textId="77777777" w:rsidR="0024296F" w:rsidRDefault="0024296F" w:rsidP="000C04AF">
      <w:pPr>
        <w:pStyle w:val="Guidance"/>
        <w:widowControl/>
        <w:numPr>
          <w:ilvl w:val="1"/>
          <w:numId w:val="5"/>
        </w:numPr>
        <w:autoSpaceDE/>
        <w:autoSpaceDN/>
        <w:spacing w:before="120" w:after="0" w:line="240" w:lineRule="atLeast"/>
        <w:jc w:val="both"/>
      </w:pPr>
      <w:r w:rsidRPr="002E50E8">
        <w:t xml:space="preserve">It is required that the mandatory tasks included under section 2.4.1 </w:t>
      </w:r>
      <w:r>
        <w:t xml:space="preserve">(and, for the Advanced scenario, section </w:t>
      </w:r>
      <w:r>
        <w:fldChar w:fldCharType="begin"/>
      </w:r>
      <w:r>
        <w:instrText xml:space="preserve"> REF _Ref197965392 \r \h </w:instrText>
      </w:r>
      <w:r>
        <w:fldChar w:fldCharType="separate"/>
      </w:r>
      <w:r>
        <w:t>2.4.2</w:t>
      </w:r>
      <w:r>
        <w:fldChar w:fldCharType="end"/>
      </w:r>
      <w:r>
        <w:t xml:space="preserve">) </w:t>
      </w:r>
      <w:r w:rsidRPr="002E50E8">
        <w:t xml:space="preserve">of the call for applications are covered </w:t>
      </w:r>
    </w:p>
    <w:p w14:paraId="56EF9DF2" w14:textId="77777777" w:rsidR="0024296F" w:rsidRPr="002E50E8" w:rsidRDefault="0024296F" w:rsidP="000C04AF">
      <w:pPr>
        <w:pStyle w:val="Guidance"/>
        <w:widowControl/>
        <w:numPr>
          <w:ilvl w:val="1"/>
          <w:numId w:val="5"/>
        </w:numPr>
        <w:spacing w:before="120" w:after="0" w:line="240" w:lineRule="atLeast"/>
        <w:jc w:val="both"/>
      </w:pPr>
      <w:r>
        <w:t>If non-mandatory activities are included by the applicant, describe the expected added value for the network laboratories from these proposed activities.</w:t>
      </w:r>
    </w:p>
    <w:p w14:paraId="418B24CE" w14:textId="77777777" w:rsidR="0024296F" w:rsidRPr="002E50E8" w:rsidRDefault="0024296F" w:rsidP="000C04AF">
      <w:pPr>
        <w:pStyle w:val="Guidance"/>
        <w:widowControl/>
        <w:numPr>
          <w:ilvl w:val="0"/>
          <w:numId w:val="5"/>
        </w:numPr>
        <w:autoSpaceDE/>
        <w:autoSpaceDN/>
        <w:spacing w:before="120" w:after="0" w:line="240" w:lineRule="atLeast"/>
        <w:jc w:val="both"/>
      </w:pPr>
      <w:r w:rsidRPr="002E50E8">
        <w:t>Information on interlinking and dependencies between activities, and how the included tasks and activities form a cohesive workplan</w:t>
      </w:r>
    </w:p>
    <w:p w14:paraId="120FCF27" w14:textId="77777777" w:rsidR="0024296F" w:rsidRPr="002E50E8" w:rsidRDefault="0024296F" w:rsidP="000C04AF">
      <w:pPr>
        <w:pStyle w:val="Guidance"/>
        <w:widowControl/>
        <w:numPr>
          <w:ilvl w:val="0"/>
          <w:numId w:val="5"/>
        </w:numPr>
        <w:autoSpaceDE/>
        <w:autoSpaceDN/>
        <w:spacing w:before="120" w:after="0" w:line="240" w:lineRule="atLeast"/>
        <w:jc w:val="both"/>
      </w:pPr>
      <w:r w:rsidRPr="002E50E8">
        <w:t>(For consortium applications) Information on what consortium partner will lead on which activities / parts of the work plan</w:t>
      </w:r>
    </w:p>
    <w:p w14:paraId="038AB641" w14:textId="77777777" w:rsidR="0024296F" w:rsidRPr="002E50E8" w:rsidRDefault="0024296F" w:rsidP="000C04AF">
      <w:pPr>
        <w:pStyle w:val="Guidance"/>
        <w:widowControl/>
        <w:numPr>
          <w:ilvl w:val="0"/>
          <w:numId w:val="5"/>
        </w:numPr>
        <w:autoSpaceDE/>
        <w:autoSpaceDN/>
        <w:spacing w:before="120" w:after="0" w:line="240" w:lineRule="atLeast"/>
        <w:jc w:val="both"/>
      </w:pPr>
      <w:r w:rsidRPr="002E50E8">
        <w:t>Please mention any foreseen outsourcing of minor parts of the planned activities outside of the applicant’s organisation(s)</w:t>
      </w:r>
    </w:p>
    <w:p w14:paraId="7B7EA018" w14:textId="77777777" w:rsidR="0024296F" w:rsidRPr="002E50E8" w:rsidRDefault="0024296F" w:rsidP="0024296F">
      <w:pPr>
        <w:pStyle w:val="Guidance"/>
      </w:pPr>
      <w:r w:rsidRPr="002E50E8">
        <w:t xml:space="preserve">Please note that applicants are </w:t>
      </w:r>
      <w:r w:rsidRPr="002E50E8">
        <w:rPr>
          <w:u w:val="single"/>
        </w:rPr>
        <w:t>not</w:t>
      </w:r>
      <w:r w:rsidRPr="002E50E8">
        <w:t xml:space="preserve"> obliged to organise their proposed workplans into formal work packages, nor present lists of reports and deliverables within their workplan descriptions.</w:t>
      </w:r>
    </w:p>
    <w:p w14:paraId="43D0B9AC" w14:textId="77777777" w:rsidR="0024296F" w:rsidRPr="002E50E8" w:rsidRDefault="0024296F" w:rsidP="0024296F">
      <w:pPr>
        <w:pStyle w:val="Guidance"/>
      </w:pPr>
      <w:r w:rsidRPr="002E50E8">
        <w:t>The description of this section is limited to</w:t>
      </w:r>
      <w:r>
        <w:t>:</w:t>
      </w:r>
    </w:p>
    <w:p w14:paraId="396FC630" w14:textId="77777777" w:rsidR="0024296F" w:rsidRPr="002E50E8" w:rsidRDefault="0024296F" w:rsidP="000C04AF">
      <w:pPr>
        <w:pStyle w:val="Guidance"/>
        <w:numPr>
          <w:ilvl w:val="0"/>
          <w:numId w:val="7"/>
        </w:numPr>
        <w:rPr>
          <w:u w:val="single"/>
        </w:rPr>
      </w:pPr>
      <w:r>
        <w:t xml:space="preserve">For an application under the Basic scenario, </w:t>
      </w:r>
      <w:r w:rsidRPr="002E50E8">
        <w:rPr>
          <w:u w:val="single"/>
        </w:rPr>
        <w:t xml:space="preserve">maximum </w:t>
      </w:r>
      <w:r>
        <w:rPr>
          <w:u w:val="single"/>
        </w:rPr>
        <w:t>ten</w:t>
      </w:r>
      <w:r w:rsidRPr="002E50E8">
        <w:rPr>
          <w:u w:val="single"/>
        </w:rPr>
        <w:t xml:space="preserve"> pages in total</w:t>
      </w:r>
    </w:p>
    <w:p w14:paraId="1012FCF4" w14:textId="77777777" w:rsidR="0024296F" w:rsidRPr="002E50E8" w:rsidRDefault="0024296F" w:rsidP="000C04AF">
      <w:pPr>
        <w:pStyle w:val="Guidance"/>
        <w:numPr>
          <w:ilvl w:val="0"/>
          <w:numId w:val="7"/>
        </w:numPr>
      </w:pPr>
      <w:r w:rsidRPr="006E0EB2">
        <w:t xml:space="preserve">For </w:t>
      </w:r>
      <w:r>
        <w:t xml:space="preserve">an application under </w:t>
      </w:r>
      <w:r w:rsidRPr="006E0EB2">
        <w:t xml:space="preserve">the </w:t>
      </w:r>
      <w:r>
        <w:t>Advanced</w:t>
      </w:r>
      <w:r w:rsidRPr="006E0EB2">
        <w:t xml:space="preserve"> scenario,</w:t>
      </w:r>
      <w:r w:rsidRPr="1086CB65">
        <w:rPr>
          <w:u w:val="single"/>
        </w:rPr>
        <w:t xml:space="preserve"> maximum </w:t>
      </w:r>
      <w:r>
        <w:rPr>
          <w:u w:val="single"/>
        </w:rPr>
        <w:t>fifteen</w:t>
      </w:r>
      <w:r w:rsidRPr="1086CB65">
        <w:rPr>
          <w:u w:val="single"/>
        </w:rPr>
        <w:t xml:space="preserve"> pages in total</w:t>
      </w:r>
    </w:p>
    <w:p w14:paraId="437EC421" w14:textId="77777777" w:rsidR="0024296F" w:rsidRPr="002E50E8" w:rsidRDefault="0024296F" w:rsidP="0024296F">
      <w:pPr>
        <w:pStyle w:val="Guidance"/>
      </w:pPr>
      <w:r w:rsidRPr="002E50E8">
        <w:t>Excess pages will be disregarded.&gt;</w:t>
      </w:r>
    </w:p>
    <w:p w14:paraId="7136F542" w14:textId="77777777" w:rsidR="0024296F" w:rsidRPr="002E50E8" w:rsidRDefault="0024296F" w:rsidP="0024296F"/>
    <w:p w14:paraId="646BEBEC" w14:textId="77777777" w:rsidR="0024296F" w:rsidRPr="002E50E8" w:rsidRDefault="0024296F" w:rsidP="0024296F">
      <w:pPr>
        <w:rPr>
          <w:i/>
        </w:rPr>
      </w:pPr>
      <w:r w:rsidRPr="002E50E8">
        <w:t>[Your text here…]</w:t>
      </w:r>
    </w:p>
    <w:p w14:paraId="7ED48E05" w14:textId="77777777" w:rsidR="0024296F" w:rsidRDefault="0024296F" w:rsidP="0024296F"/>
    <w:p w14:paraId="3B5941A4" w14:textId="77777777" w:rsidR="0024296F" w:rsidRPr="002E50E8" w:rsidRDefault="0024296F" w:rsidP="0024296F"/>
    <w:p w14:paraId="51DC7238" w14:textId="77777777" w:rsidR="004105BD" w:rsidRPr="002E50E8" w:rsidRDefault="004105BD" w:rsidP="0024296F"/>
    <w:p w14:paraId="1116A590" w14:textId="77777777" w:rsidR="004105BD" w:rsidRPr="002E50E8" w:rsidRDefault="004105BD" w:rsidP="000C04AF">
      <w:pPr>
        <w:pStyle w:val="Heading1"/>
        <w:numPr>
          <w:ilvl w:val="0"/>
          <w:numId w:val="3"/>
        </w:numPr>
        <w:ind w:left="431" w:hanging="431"/>
      </w:pPr>
      <w:bookmarkStart w:id="5" w:name="_Toc73124858"/>
      <w:bookmarkStart w:id="6" w:name="_Toc146901836"/>
      <w:bookmarkEnd w:id="5"/>
      <w:r w:rsidRPr="002E50E8">
        <w:t>Risk management</w:t>
      </w:r>
      <w:bookmarkEnd w:id="6"/>
    </w:p>
    <w:p w14:paraId="62890468" w14:textId="17CB98EF" w:rsidR="00EA29C9" w:rsidRPr="002E50E8" w:rsidRDefault="00EA29C9" w:rsidP="00EA29C9">
      <w:pPr>
        <w:pStyle w:val="Guidance"/>
      </w:pPr>
      <w:r w:rsidRPr="002E50E8">
        <w:t>&lt;The applicant should provide a simple risk analysis, to predict the risks that could prevent the successful execution of the workplans. Identify the most relevant external and internal risks and briefly describe some proposed risk mitigation actions.</w:t>
      </w:r>
      <w:r>
        <w:t xml:space="preserve"> The applicant should explicitly address resource prioritisation issues that may occur in the event of available resources not </w:t>
      </w:r>
      <w:r>
        <w:lastRenderedPageBreak/>
        <w:t>being sufficient to meet both EURL and institute / national resource needs, which may be specifically relevant in case of a public health emergency.</w:t>
      </w:r>
    </w:p>
    <w:p w14:paraId="3D7AFE98" w14:textId="77777777" w:rsidR="00EA29C9" w:rsidRPr="002E50E8" w:rsidRDefault="00EA29C9" w:rsidP="00EA29C9">
      <w:pPr>
        <w:pStyle w:val="Guidance"/>
      </w:pPr>
      <w:r w:rsidRPr="002E50E8">
        <w:t xml:space="preserve">The description of this section is limited to </w:t>
      </w:r>
      <w:r w:rsidRPr="002E50E8">
        <w:rPr>
          <w:u w:val="single"/>
        </w:rPr>
        <w:t>maximum one page in total</w:t>
      </w:r>
      <w:r w:rsidRPr="002E50E8">
        <w:t>. Excess pages will be disregarded.&gt;</w:t>
      </w:r>
    </w:p>
    <w:p w14:paraId="3285EDE1" w14:textId="77777777" w:rsidR="00EA29C9" w:rsidRPr="002E50E8" w:rsidRDefault="00EA29C9" w:rsidP="00EA29C9">
      <w:pPr>
        <w:pStyle w:val="Text2"/>
        <w:rPr>
          <w:rFonts w:ascii="Verdana" w:hAnsi="Verdana"/>
        </w:rPr>
      </w:pPr>
    </w:p>
    <w:p w14:paraId="5703905A" w14:textId="77777777" w:rsidR="00EA29C9" w:rsidRPr="002E50E8" w:rsidRDefault="00EA29C9" w:rsidP="00EA29C9">
      <w:pPr>
        <w:rPr>
          <w:i/>
        </w:rPr>
      </w:pPr>
      <w:r w:rsidRPr="002E50E8">
        <w:t>[Your text here…]</w:t>
      </w:r>
    </w:p>
    <w:p w14:paraId="2BCF06CB" w14:textId="77777777" w:rsidR="004105BD" w:rsidRPr="002E50E8" w:rsidRDefault="004105BD" w:rsidP="004105BD">
      <w:pPr>
        <w:pStyle w:val="Text2"/>
        <w:rPr>
          <w:rFonts w:ascii="Verdana" w:hAnsi="Verdana"/>
        </w:rPr>
      </w:pPr>
    </w:p>
    <w:p w14:paraId="40445F6E" w14:textId="77777777" w:rsidR="004105BD" w:rsidRPr="002E50E8" w:rsidRDefault="004105BD" w:rsidP="000C04AF">
      <w:pPr>
        <w:pStyle w:val="Heading1"/>
        <w:numPr>
          <w:ilvl w:val="0"/>
          <w:numId w:val="3"/>
        </w:numPr>
        <w:ind w:left="431" w:hanging="431"/>
      </w:pPr>
      <w:bookmarkStart w:id="7" w:name="_Toc146901837"/>
      <w:r w:rsidRPr="002E50E8">
        <w:t>Resources and knowledge</w:t>
      </w:r>
      <w:bookmarkEnd w:id="7"/>
    </w:p>
    <w:p w14:paraId="3FCA601F" w14:textId="77777777" w:rsidR="00006D02" w:rsidRPr="002E50E8" w:rsidRDefault="00006D02" w:rsidP="00006D02">
      <w:pPr>
        <w:pStyle w:val="Guidance"/>
      </w:pPr>
      <w:r w:rsidRPr="002E50E8">
        <w:t>&lt;Provide a brief description of the applicant’s organisation(s), and how the profile(s) and expertise(s) of the organisation(s) fit(s) with the requirements of the proposed activities and of the call for applications, including access to the equipment and infrastructure needed for carrying out the proposed work. Include also a description of any experience that the organisation(s) has of carrying out similar work, and how this experience would benefit the implementation of the proposed activities.</w:t>
      </w:r>
    </w:p>
    <w:p w14:paraId="51D666BE" w14:textId="77777777" w:rsidR="00006D02" w:rsidRPr="002E50E8" w:rsidRDefault="00006D02" w:rsidP="00006D02">
      <w:pPr>
        <w:pStyle w:val="Guidance"/>
      </w:pPr>
      <w:r>
        <w:t xml:space="preserve">Describe the applicant team and how the members of this team will work together to implement the proposed workplans. List the required functions by expertise, and provide short descriptions of the profiles of the key team members for these functions, with a focus on demonstrating the scientific and technical expertise and competence needed for carrying out the proposed work. </w:t>
      </w:r>
    </w:p>
    <w:p w14:paraId="29306CED" w14:textId="77777777" w:rsidR="00006D02" w:rsidRPr="002E50E8" w:rsidRDefault="00006D02" w:rsidP="00006D02">
      <w:pPr>
        <w:pStyle w:val="Guidance"/>
      </w:pPr>
      <w:r>
        <w:t xml:space="preserve">This section is limited to </w:t>
      </w:r>
      <w:r w:rsidRPr="0629A26B">
        <w:rPr>
          <w:u w:val="single"/>
        </w:rPr>
        <w:t>maximum two pages per applicant organisation,</w:t>
      </w:r>
      <w:r>
        <w:t xml:space="preserve"> i.e. a single laboratory applicant has a maximum of two pages whereas a consortium of five laboratories has a maximum of ten pages.   </w:t>
      </w:r>
    </w:p>
    <w:p w14:paraId="41CF9B23" w14:textId="77777777" w:rsidR="00006D02" w:rsidRPr="002E50E8" w:rsidRDefault="00006D02" w:rsidP="00006D02">
      <w:pPr>
        <w:pStyle w:val="Guidance"/>
      </w:pPr>
      <w:r>
        <w:t>Excess pages will be disregarded.&gt;</w:t>
      </w:r>
    </w:p>
    <w:p w14:paraId="547F5BCA" w14:textId="77777777" w:rsidR="00006D02" w:rsidRPr="002E50E8" w:rsidRDefault="00006D02" w:rsidP="00006D02"/>
    <w:p w14:paraId="34F13890" w14:textId="77777777" w:rsidR="00006D02" w:rsidRPr="002E50E8" w:rsidRDefault="00006D02" w:rsidP="00006D02">
      <w:r w:rsidRPr="002E50E8">
        <w:t>[Your text here…]</w:t>
      </w:r>
    </w:p>
    <w:p w14:paraId="508C486B" w14:textId="77777777" w:rsidR="004105BD" w:rsidRPr="002E50E8" w:rsidRDefault="004105BD" w:rsidP="004105BD"/>
    <w:p w14:paraId="30C31E45" w14:textId="77777777" w:rsidR="004105BD" w:rsidRPr="002E50E8" w:rsidRDefault="004105BD" w:rsidP="000C04AF">
      <w:pPr>
        <w:pStyle w:val="Heading1"/>
        <w:numPr>
          <w:ilvl w:val="0"/>
          <w:numId w:val="3"/>
        </w:numPr>
        <w:ind w:left="431" w:hanging="431"/>
      </w:pPr>
      <w:bookmarkStart w:id="8" w:name="_Toc146901838"/>
      <w:r w:rsidRPr="002E50E8">
        <w:t>Consortium set-up</w:t>
      </w:r>
      <w:bookmarkEnd w:id="8"/>
    </w:p>
    <w:p w14:paraId="486CF809" w14:textId="1C2155BC" w:rsidR="004105BD" w:rsidRPr="002E50E8" w:rsidRDefault="004105BD" w:rsidP="004105BD">
      <w:pPr>
        <w:pStyle w:val="Guidance"/>
      </w:pPr>
      <w:r w:rsidRPr="002E50E8">
        <w:t>&lt;Only for consortium applications. Single laboratory applicants should leave this section blank.</w:t>
      </w:r>
    </w:p>
    <w:p w14:paraId="1774493D" w14:textId="77777777" w:rsidR="004105BD" w:rsidRPr="002E50E8" w:rsidRDefault="004105BD" w:rsidP="004105BD">
      <w:pPr>
        <w:pStyle w:val="Guidance"/>
      </w:pPr>
      <w:r w:rsidRPr="002E50E8">
        <w:t>Describe how each organisation has a clear role in the consortium, how the organisations in the consortium complement each other in terms of the required expertise, and how they will work together to implement the proposed workplans.</w:t>
      </w:r>
    </w:p>
    <w:p w14:paraId="632A6613" w14:textId="77777777" w:rsidR="004105BD" w:rsidRPr="002E50E8" w:rsidRDefault="004105BD" w:rsidP="004105BD">
      <w:pPr>
        <w:pStyle w:val="Guidance"/>
        <w:rPr>
          <w:szCs w:val="21"/>
        </w:rPr>
      </w:pPr>
      <w:r w:rsidRPr="002E50E8">
        <w:t xml:space="preserve">This section is limited to </w:t>
      </w:r>
      <w:r w:rsidRPr="002E50E8">
        <w:rPr>
          <w:u w:val="single"/>
        </w:rPr>
        <w:t>maximum one page in total</w:t>
      </w:r>
      <w:r w:rsidRPr="002E50E8">
        <w:t>. Excess pages will be disregarded.</w:t>
      </w:r>
      <w:r w:rsidRPr="002E50E8">
        <w:rPr>
          <w:szCs w:val="21"/>
        </w:rPr>
        <w:t>&gt;</w:t>
      </w:r>
    </w:p>
    <w:p w14:paraId="6C9ADA97" w14:textId="77777777" w:rsidR="004105BD" w:rsidRPr="002E50E8" w:rsidRDefault="004105BD" w:rsidP="004105BD"/>
    <w:p w14:paraId="7C48DC67" w14:textId="6CF3EDB5" w:rsidR="004105BD" w:rsidRPr="002E50E8" w:rsidRDefault="004105BD" w:rsidP="004105BD">
      <w:pPr>
        <w:rPr>
          <w:i/>
        </w:rPr>
      </w:pPr>
      <w:r w:rsidRPr="002E50E8">
        <w:t>[Your text here…]</w:t>
      </w:r>
    </w:p>
    <w:p w14:paraId="123C6524" w14:textId="77777777" w:rsidR="004105BD" w:rsidRPr="002E50E8" w:rsidRDefault="004105BD" w:rsidP="004105BD"/>
    <w:p w14:paraId="29A769D3" w14:textId="77777777" w:rsidR="00636384" w:rsidRPr="00636384" w:rsidRDefault="00636384" w:rsidP="000C04AF">
      <w:pPr>
        <w:pStyle w:val="Heading1"/>
        <w:numPr>
          <w:ilvl w:val="0"/>
          <w:numId w:val="3"/>
        </w:numPr>
        <w:ind w:left="431" w:hanging="431"/>
      </w:pPr>
      <w:bookmarkStart w:id="9" w:name="_Toc146901839"/>
      <w:r w:rsidRPr="00636384">
        <w:lastRenderedPageBreak/>
        <w:t>capacity and capability for pathogens beyond the priority respiratory viruses, and for enhanced support in a crisis</w:t>
      </w:r>
    </w:p>
    <w:p w14:paraId="16938E95" w14:textId="76C55F10" w:rsidR="00636384" w:rsidRDefault="00636384" w:rsidP="00636384">
      <w:pPr>
        <w:pStyle w:val="Guidance"/>
      </w:pPr>
      <w:r>
        <w:t>&lt;</w:t>
      </w:r>
      <w:r w:rsidR="00B471A6">
        <w:t>In this section, applicants are asked to p</w:t>
      </w:r>
      <w:r>
        <w:t>rovide a description of the</w:t>
      </w:r>
      <w:r w:rsidR="00B471A6">
        <w:t>ir</w:t>
      </w:r>
      <w:r>
        <w:t xml:space="preserve"> ability to respond to a hypothetical need to change or expand the EURL activities due to unforeseen circumstances, e.g. an EU</w:t>
      </w:r>
      <w:r w:rsidRPr="00816B0C">
        <w:t xml:space="preserve">-level public health emergency </w:t>
      </w:r>
      <w:r>
        <w:t>/ pandemic, or a change in EU-level public health priorities.</w:t>
      </w:r>
    </w:p>
    <w:p w14:paraId="35D1B62F" w14:textId="77777777" w:rsidR="00636384" w:rsidRDefault="00636384" w:rsidP="00636384">
      <w:pPr>
        <w:pStyle w:val="Guidance"/>
        <w:spacing w:line="259" w:lineRule="auto"/>
      </w:pPr>
      <w:r>
        <w:t>Disclaimer: Please note that any change or escalation of activities beyond the remits of the EURL grant agreement would require either a reprioritisation of the existing resources or the provision of additional EU-level resources. This would only be possible in dialogue with the European Commission, ECDC and HaDEA.&gt;</w:t>
      </w:r>
    </w:p>
    <w:p w14:paraId="4946EA90" w14:textId="661C88F5" w:rsidR="00636384" w:rsidRPr="00855FFE" w:rsidRDefault="00636384" w:rsidP="000C04AF">
      <w:pPr>
        <w:pStyle w:val="Heading1"/>
        <w:numPr>
          <w:ilvl w:val="1"/>
          <w:numId w:val="3"/>
        </w:numPr>
        <w:ind w:left="360" w:hanging="360"/>
      </w:pPr>
      <w:r w:rsidRPr="00855FFE">
        <w:t>Capability of providing laboratory support for   respiratory viruses beyond influenza virus, SARS-CoV-2 and RSV</w:t>
      </w:r>
    </w:p>
    <w:p w14:paraId="40A166B6" w14:textId="77777777" w:rsidR="00636384" w:rsidRPr="002E50E8" w:rsidRDefault="00636384" w:rsidP="00636384">
      <w:pPr>
        <w:pStyle w:val="Guidance"/>
        <w:spacing w:line="259" w:lineRule="auto"/>
      </w:pPr>
      <w:r>
        <w:t xml:space="preserve">&lt;Please elaborate on the capacity and capability of the applicant to providing laboratory services also for the non-priority respiratory viruses mentioned under the scope of the EURL, </w:t>
      </w:r>
      <w:r w:rsidRPr="005F6753">
        <w:t>such as SARS-CoV, MERS-CoV, enterovirus D68, adenovirus and human metapneumovirus or a novel respiratory virus (pathogen X scenario)</w:t>
      </w:r>
      <w:r>
        <w:t xml:space="preserve">  (see also section </w:t>
      </w:r>
      <w:r>
        <w:fldChar w:fldCharType="begin"/>
      </w:r>
      <w:r>
        <w:instrText xml:space="preserve"> REF _Ref197965987 \r \h </w:instrText>
      </w:r>
      <w:r>
        <w:fldChar w:fldCharType="separate"/>
      </w:r>
      <w:r>
        <w:t>2.2.1</w:t>
      </w:r>
      <w:r>
        <w:fldChar w:fldCharType="end"/>
      </w:r>
      <w:r>
        <w:t xml:space="preserve"> of the call for applications).</w:t>
      </w:r>
    </w:p>
    <w:p w14:paraId="0AEE2A23" w14:textId="77777777" w:rsidR="00636384" w:rsidRDefault="00636384" w:rsidP="00636384">
      <w:pPr>
        <w:pStyle w:val="Guidance"/>
        <w:spacing w:line="259" w:lineRule="auto"/>
      </w:pPr>
      <w:r>
        <w:t xml:space="preserve">This section is limited to </w:t>
      </w:r>
      <w:r w:rsidRPr="6C3F5A00">
        <w:rPr>
          <w:u w:val="single"/>
        </w:rPr>
        <w:t>maximum one page</w:t>
      </w:r>
      <w:r>
        <w:t>. Excess pages will be disregarded.&gt;</w:t>
      </w:r>
    </w:p>
    <w:p w14:paraId="6DD34845" w14:textId="77777777" w:rsidR="00636384" w:rsidRDefault="00636384" w:rsidP="00636384"/>
    <w:p w14:paraId="5D886AD0" w14:textId="77777777" w:rsidR="00636384" w:rsidRPr="002E50E8" w:rsidRDefault="00636384" w:rsidP="00636384">
      <w:r>
        <w:t>[Your text here…]</w:t>
      </w:r>
    </w:p>
    <w:p w14:paraId="55768F31" w14:textId="77777777" w:rsidR="00636384" w:rsidRDefault="00636384" w:rsidP="00636384"/>
    <w:p w14:paraId="40603EA4" w14:textId="77777777" w:rsidR="00636384" w:rsidRPr="002E50E8" w:rsidRDefault="00636384" w:rsidP="00636384"/>
    <w:p w14:paraId="474FEC60" w14:textId="77777777" w:rsidR="00636384" w:rsidRDefault="00636384" w:rsidP="00636384"/>
    <w:p w14:paraId="602BEDB3" w14:textId="28708119" w:rsidR="00636384" w:rsidRPr="00C54B98" w:rsidRDefault="00636384" w:rsidP="000C04AF">
      <w:pPr>
        <w:pStyle w:val="Heading1"/>
        <w:numPr>
          <w:ilvl w:val="1"/>
          <w:numId w:val="3"/>
        </w:numPr>
        <w:ind w:left="360" w:hanging="360"/>
      </w:pPr>
      <w:r w:rsidRPr="00C54B98">
        <w:t>capacity for providing enhanced laboratory support in case of an EU-level public health emergency or pandemic</w:t>
      </w:r>
    </w:p>
    <w:p w14:paraId="104AC92B" w14:textId="77777777" w:rsidR="00636384" w:rsidRDefault="00636384" w:rsidP="00636384">
      <w:pPr>
        <w:pStyle w:val="Guidance"/>
      </w:pPr>
      <w:r>
        <w:t>&lt;Provide a brief description of the applicant’s capacity (in terms of workforce, methods and infrastructure) to scale up their activities in order to guide and support the laboratory response to an EU-level public health emergency or pandemic impacting the EU and its Member States in the area of respiratory viruses.</w:t>
      </w:r>
    </w:p>
    <w:p w14:paraId="201421A2" w14:textId="77777777" w:rsidR="00636384" w:rsidRDefault="00636384" w:rsidP="00636384">
      <w:pPr>
        <w:pStyle w:val="Guidance"/>
        <w:spacing w:line="259" w:lineRule="auto"/>
      </w:pPr>
      <w:r>
        <w:t xml:space="preserve">This section is limited to </w:t>
      </w:r>
      <w:r w:rsidRPr="31826716">
        <w:rPr>
          <w:u w:val="single"/>
        </w:rPr>
        <w:t>maximum one page</w:t>
      </w:r>
      <w:r>
        <w:t>. Excess pages will be disregarded.&gt;</w:t>
      </w:r>
    </w:p>
    <w:p w14:paraId="3F5B015E" w14:textId="77777777" w:rsidR="00636384" w:rsidRDefault="00636384" w:rsidP="00636384"/>
    <w:p w14:paraId="215051DC" w14:textId="77777777" w:rsidR="00636384" w:rsidRDefault="00636384" w:rsidP="00636384">
      <w:r>
        <w:t>[Your text here…]</w:t>
      </w:r>
    </w:p>
    <w:p w14:paraId="21612F2E" w14:textId="77777777" w:rsidR="00636384" w:rsidRDefault="00636384" w:rsidP="00636384"/>
    <w:p w14:paraId="285BAB6A" w14:textId="77777777" w:rsidR="00636384" w:rsidRDefault="00636384" w:rsidP="00636384"/>
    <w:p w14:paraId="5FCBC1B8" w14:textId="77777777" w:rsidR="00636384" w:rsidRDefault="00636384" w:rsidP="00636384"/>
    <w:p w14:paraId="3200C429" w14:textId="77777777" w:rsidR="004105BD" w:rsidRPr="002E50E8" w:rsidRDefault="004105BD" w:rsidP="000C04AF">
      <w:pPr>
        <w:pStyle w:val="Heading1"/>
        <w:numPr>
          <w:ilvl w:val="0"/>
          <w:numId w:val="3"/>
        </w:numPr>
        <w:ind w:left="431" w:hanging="431"/>
      </w:pPr>
      <w:r w:rsidRPr="002E50E8">
        <w:t>Impact</w:t>
      </w:r>
      <w:bookmarkEnd w:id="9"/>
    </w:p>
    <w:p w14:paraId="09EE24D6" w14:textId="77777777" w:rsidR="007A748E" w:rsidRPr="002E50E8" w:rsidRDefault="007A748E" w:rsidP="007A748E">
      <w:pPr>
        <w:pStyle w:val="Guidance"/>
      </w:pPr>
      <w:r w:rsidRPr="002E50E8">
        <w:t xml:space="preserve">&lt;Define the short, medium and long-term effects of the proposed work. Identify the key stakeholder groups that would be impacted by the work of the EURL, and explain how they would benefit concretely from the proposed workplan activities. </w:t>
      </w:r>
    </w:p>
    <w:p w14:paraId="1007E8CE" w14:textId="77777777" w:rsidR="007A748E" w:rsidRPr="002E50E8" w:rsidRDefault="007A748E" w:rsidP="007A748E">
      <w:pPr>
        <w:pStyle w:val="Guidance"/>
      </w:pPr>
      <w:r w:rsidRPr="002E50E8">
        <w:t xml:space="preserve">This section is limited to </w:t>
      </w:r>
      <w:r w:rsidRPr="002E50E8">
        <w:rPr>
          <w:u w:val="single"/>
        </w:rPr>
        <w:t>maximum two pages in total</w:t>
      </w:r>
      <w:r w:rsidRPr="002E50E8">
        <w:t>. Excess pages will be disregarded.&gt;</w:t>
      </w:r>
    </w:p>
    <w:p w14:paraId="1A7AF01E" w14:textId="77777777" w:rsidR="007A748E" w:rsidRPr="002E50E8" w:rsidRDefault="007A748E" w:rsidP="007A748E"/>
    <w:p w14:paraId="795A7B19" w14:textId="77777777" w:rsidR="007A748E" w:rsidRDefault="007A748E" w:rsidP="007A748E">
      <w:r w:rsidRPr="002E50E8">
        <w:t>[Your text here…]</w:t>
      </w:r>
    </w:p>
    <w:p w14:paraId="6BDC0433" w14:textId="77777777" w:rsidR="004105BD" w:rsidRPr="002E50E8" w:rsidRDefault="004105BD" w:rsidP="004105BD"/>
    <w:p w14:paraId="1A5BA10C" w14:textId="1E4CEBDC" w:rsidR="000C04AF" w:rsidRDefault="004105BD" w:rsidP="000C04AF">
      <w:pPr>
        <w:pStyle w:val="Heading1"/>
        <w:numPr>
          <w:ilvl w:val="0"/>
          <w:numId w:val="3"/>
        </w:numPr>
        <w:ind w:left="431" w:hanging="431"/>
      </w:pPr>
      <w:bookmarkStart w:id="10" w:name="_Toc146901840"/>
      <w:r w:rsidRPr="002E50E8">
        <w:t>Communication and dissemination</w:t>
      </w:r>
      <w:bookmarkEnd w:id="1"/>
      <w:bookmarkEnd w:id="10"/>
    </w:p>
    <w:p w14:paraId="69B0AE01" w14:textId="77777777" w:rsidR="000C04AF" w:rsidRPr="002E50E8" w:rsidRDefault="000C04AF" w:rsidP="000C04AF">
      <w:pPr>
        <w:pStyle w:val="Guidance"/>
      </w:pPr>
      <w:r w:rsidRPr="002E50E8">
        <w:t xml:space="preserve">&lt;Describe the </w:t>
      </w:r>
      <w:bookmarkStart w:id="11" w:name="_Hlk146059696"/>
      <w:r w:rsidRPr="002E50E8">
        <w:t xml:space="preserve">communication and dissemination activities </w:t>
      </w:r>
      <w:bookmarkEnd w:id="11"/>
      <w:r w:rsidRPr="002E50E8">
        <w:t xml:space="preserve">which are planned in order to communicate with the key stakeholders, promote the activities/results, and maximise the impact (to whom, which format, how many, etc.). Clarify how you will reach the relevant stakeholders and policymakers and explain the choice of communication and/or dissemination channels. </w:t>
      </w:r>
    </w:p>
    <w:p w14:paraId="3A10414B" w14:textId="77777777" w:rsidR="000C04AF" w:rsidRPr="002E50E8" w:rsidRDefault="000C04AF" w:rsidP="000C04AF">
      <w:pPr>
        <w:pStyle w:val="Guidance"/>
        <w:spacing w:after="0"/>
      </w:pPr>
      <w:r w:rsidRPr="002E50E8">
        <w:t>At minimum, a communication plan for</w:t>
      </w:r>
    </w:p>
    <w:p w14:paraId="1CA5A76D" w14:textId="77777777" w:rsidR="000C04AF" w:rsidRPr="002E50E8" w:rsidRDefault="000C04AF" w:rsidP="000C04AF">
      <w:pPr>
        <w:pStyle w:val="Guidance"/>
        <w:numPr>
          <w:ilvl w:val="0"/>
          <w:numId w:val="6"/>
        </w:numPr>
        <w:spacing w:after="0"/>
        <w:ind w:left="714" w:hanging="357"/>
      </w:pPr>
      <w:r w:rsidRPr="002E50E8">
        <w:t xml:space="preserve">the relevant </w:t>
      </w:r>
      <w:r>
        <w:t>disease</w:t>
      </w:r>
      <w:r w:rsidRPr="002E50E8">
        <w:t xml:space="preserve"> network(s) members, and </w:t>
      </w:r>
    </w:p>
    <w:p w14:paraId="1A14B786" w14:textId="77777777" w:rsidR="000C04AF" w:rsidRPr="002E50E8" w:rsidRDefault="000C04AF" w:rsidP="000C04AF">
      <w:pPr>
        <w:pStyle w:val="Guidance"/>
        <w:numPr>
          <w:ilvl w:val="0"/>
          <w:numId w:val="6"/>
        </w:numPr>
        <w:spacing w:before="0"/>
        <w:ind w:left="714" w:hanging="357"/>
      </w:pPr>
      <w:r w:rsidRPr="002E50E8">
        <w:t xml:space="preserve">ECDC </w:t>
      </w:r>
    </w:p>
    <w:p w14:paraId="27D148A1" w14:textId="77777777" w:rsidR="000C04AF" w:rsidRPr="002E50E8" w:rsidRDefault="000C04AF" w:rsidP="000C04AF">
      <w:pPr>
        <w:pStyle w:val="Guidance"/>
      </w:pPr>
      <w:r w:rsidRPr="002E50E8">
        <w:t>must be presented.</w:t>
      </w:r>
    </w:p>
    <w:p w14:paraId="22DBFDC4" w14:textId="77777777" w:rsidR="000C04AF" w:rsidRPr="002E50E8" w:rsidRDefault="000C04AF" w:rsidP="000C04AF">
      <w:pPr>
        <w:pStyle w:val="Guidance"/>
      </w:pPr>
      <w:r w:rsidRPr="002E50E8">
        <w:t xml:space="preserve">This section is limited to </w:t>
      </w:r>
      <w:r w:rsidRPr="002E50E8">
        <w:rPr>
          <w:u w:val="single"/>
        </w:rPr>
        <w:t>maximum two pages in total</w:t>
      </w:r>
      <w:r w:rsidRPr="002E50E8">
        <w:t>. Excess pages will be disregarded.&gt;</w:t>
      </w:r>
    </w:p>
    <w:p w14:paraId="6CA3014C" w14:textId="77777777" w:rsidR="000C04AF" w:rsidRPr="002E50E8" w:rsidRDefault="000C04AF" w:rsidP="000C04AF"/>
    <w:p w14:paraId="4475AA2F" w14:textId="77777777" w:rsidR="000C04AF" w:rsidRPr="002E50E8" w:rsidRDefault="000C04AF" w:rsidP="000C04AF">
      <w:pPr>
        <w:rPr>
          <w:i/>
        </w:rPr>
      </w:pPr>
      <w:r w:rsidRPr="002E50E8">
        <w:t>[Your text here…]</w:t>
      </w:r>
    </w:p>
    <w:p w14:paraId="015DE287" w14:textId="77777777" w:rsidR="004105BD" w:rsidRPr="002E50E8" w:rsidRDefault="004105BD" w:rsidP="004105BD"/>
    <w:sectPr w:rsidR="004105BD" w:rsidRPr="002E50E8" w:rsidSect="00F07874">
      <w:type w:val="continuous"/>
      <w:pgSz w:w="11910" w:h="16840"/>
      <w:pgMar w:top="851" w:right="1298" w:bottom="851"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59637" w14:textId="77777777" w:rsidR="001C42C6" w:rsidRPr="003B1105" w:rsidRDefault="001C42C6">
      <w:r w:rsidRPr="003B1105">
        <w:separator/>
      </w:r>
    </w:p>
  </w:endnote>
  <w:endnote w:type="continuationSeparator" w:id="0">
    <w:p w14:paraId="682E237C" w14:textId="77777777" w:rsidR="001C42C6" w:rsidRPr="003B1105" w:rsidRDefault="001C42C6">
      <w:r w:rsidRPr="003B1105">
        <w:continuationSeparator/>
      </w:r>
    </w:p>
  </w:endnote>
  <w:endnote w:type="continuationNotice" w:id="1">
    <w:p w14:paraId="1CA19D3D" w14:textId="77777777" w:rsidR="001C42C6" w:rsidRPr="003B1105" w:rsidRDefault="001C4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C Square Sans Pro Light">
    <w:altName w:val="Calibri"/>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0DB69" w14:textId="77777777" w:rsidR="001C42C6" w:rsidRPr="003B1105" w:rsidRDefault="001C42C6">
      <w:r w:rsidRPr="003B1105">
        <w:separator/>
      </w:r>
    </w:p>
  </w:footnote>
  <w:footnote w:type="continuationSeparator" w:id="0">
    <w:p w14:paraId="0C64513E" w14:textId="77777777" w:rsidR="001C42C6" w:rsidRPr="003B1105" w:rsidRDefault="001C42C6">
      <w:r w:rsidRPr="003B1105">
        <w:continuationSeparator/>
      </w:r>
    </w:p>
  </w:footnote>
  <w:footnote w:type="continuationNotice" w:id="1">
    <w:p w14:paraId="70658420" w14:textId="77777777" w:rsidR="001C42C6" w:rsidRPr="003B1105" w:rsidRDefault="001C4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01E0E"/>
    <w:multiLevelType w:val="hybridMultilevel"/>
    <w:tmpl w:val="591A9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84763"/>
    <w:multiLevelType w:val="multilevel"/>
    <w:tmpl w:val="59EAE6B6"/>
    <w:lvl w:ilvl="0">
      <w:start w:val="1"/>
      <w:numFmt w:val="decimal"/>
      <w:pStyle w:val="EC-Title1"/>
      <w:lvlText w:val="%1."/>
      <w:lvlJc w:val="left"/>
      <w:pPr>
        <w:ind w:left="360" w:hanging="360"/>
      </w:pPr>
    </w:lvl>
    <w:lvl w:ilvl="1">
      <w:start w:val="1"/>
      <w:numFmt w:val="decimal"/>
      <w:pStyle w:val="EC-Title2"/>
      <w:lvlText w:val="%1.%2."/>
      <w:lvlJc w:val="left"/>
      <w:pPr>
        <w:ind w:left="792" w:hanging="432"/>
      </w:pPr>
    </w:lvl>
    <w:lvl w:ilvl="2">
      <w:start w:val="1"/>
      <w:numFmt w:val="decimal"/>
      <w:pStyle w:val="EC-Title3"/>
      <w:lvlText w:val="%1.%2.%3."/>
      <w:lvlJc w:val="left"/>
      <w:pPr>
        <w:ind w:left="1224" w:hanging="504"/>
      </w:pPr>
    </w:lvl>
    <w:lvl w:ilvl="3">
      <w:start w:val="1"/>
      <w:numFmt w:val="decimal"/>
      <w:pStyle w:val="EC-Tit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8604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E87821"/>
    <w:multiLevelType w:val="multilevel"/>
    <w:tmpl w:val="D8026EC6"/>
    <w:lvl w:ilvl="0">
      <w:start w:val="1"/>
      <w:numFmt w:val="decimal"/>
      <w:lvlText w:val="%1."/>
      <w:lvlJc w:val="left"/>
      <w:pPr>
        <w:ind w:left="360" w:hanging="360"/>
      </w:pPr>
      <w:rPr>
        <w:rFonts w:ascii="Tahoma" w:hAnsi="Tahoma" w:hint="default"/>
        <w:b/>
        <w:i w:val="0"/>
        <w:color w:val="auto"/>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50E4847A"/>
    <w:multiLevelType w:val="hybridMultilevel"/>
    <w:tmpl w:val="FFFFFFFF"/>
    <w:lvl w:ilvl="0" w:tplc="4208B04C">
      <w:start w:val="1"/>
      <w:numFmt w:val="bullet"/>
      <w:lvlText w:val=""/>
      <w:lvlJc w:val="left"/>
      <w:pPr>
        <w:ind w:left="720" w:hanging="360"/>
      </w:pPr>
      <w:rPr>
        <w:rFonts w:ascii="Symbol" w:hAnsi="Symbol" w:hint="default"/>
      </w:rPr>
    </w:lvl>
    <w:lvl w:ilvl="1" w:tplc="E35CD288">
      <w:start w:val="1"/>
      <w:numFmt w:val="bullet"/>
      <w:lvlText w:val="o"/>
      <w:lvlJc w:val="left"/>
      <w:pPr>
        <w:ind w:left="1440" w:hanging="360"/>
      </w:pPr>
      <w:rPr>
        <w:rFonts w:ascii="Courier New" w:hAnsi="Courier New" w:hint="default"/>
      </w:rPr>
    </w:lvl>
    <w:lvl w:ilvl="2" w:tplc="678276A2">
      <w:start w:val="1"/>
      <w:numFmt w:val="bullet"/>
      <w:lvlText w:val=""/>
      <w:lvlJc w:val="left"/>
      <w:pPr>
        <w:ind w:left="2160" w:hanging="360"/>
      </w:pPr>
      <w:rPr>
        <w:rFonts w:ascii="Wingdings" w:hAnsi="Wingdings" w:hint="default"/>
      </w:rPr>
    </w:lvl>
    <w:lvl w:ilvl="3" w:tplc="9910A8A4">
      <w:start w:val="1"/>
      <w:numFmt w:val="bullet"/>
      <w:lvlText w:val=""/>
      <w:lvlJc w:val="left"/>
      <w:pPr>
        <w:ind w:left="2880" w:hanging="360"/>
      </w:pPr>
      <w:rPr>
        <w:rFonts w:ascii="Symbol" w:hAnsi="Symbol" w:hint="default"/>
      </w:rPr>
    </w:lvl>
    <w:lvl w:ilvl="4" w:tplc="4544C53C">
      <w:start w:val="1"/>
      <w:numFmt w:val="bullet"/>
      <w:lvlText w:val="o"/>
      <w:lvlJc w:val="left"/>
      <w:pPr>
        <w:ind w:left="3600" w:hanging="360"/>
      </w:pPr>
      <w:rPr>
        <w:rFonts w:ascii="Courier New" w:hAnsi="Courier New" w:hint="default"/>
      </w:rPr>
    </w:lvl>
    <w:lvl w:ilvl="5" w:tplc="4CB40C2E">
      <w:start w:val="1"/>
      <w:numFmt w:val="bullet"/>
      <w:lvlText w:val=""/>
      <w:lvlJc w:val="left"/>
      <w:pPr>
        <w:ind w:left="4320" w:hanging="360"/>
      </w:pPr>
      <w:rPr>
        <w:rFonts w:ascii="Wingdings" w:hAnsi="Wingdings" w:hint="default"/>
      </w:rPr>
    </w:lvl>
    <w:lvl w:ilvl="6" w:tplc="BE3C9158">
      <w:start w:val="1"/>
      <w:numFmt w:val="bullet"/>
      <w:lvlText w:val=""/>
      <w:lvlJc w:val="left"/>
      <w:pPr>
        <w:ind w:left="5040" w:hanging="360"/>
      </w:pPr>
      <w:rPr>
        <w:rFonts w:ascii="Symbol" w:hAnsi="Symbol" w:hint="default"/>
      </w:rPr>
    </w:lvl>
    <w:lvl w:ilvl="7" w:tplc="67300E60">
      <w:start w:val="1"/>
      <w:numFmt w:val="bullet"/>
      <w:lvlText w:val="o"/>
      <w:lvlJc w:val="left"/>
      <w:pPr>
        <w:ind w:left="5760" w:hanging="360"/>
      </w:pPr>
      <w:rPr>
        <w:rFonts w:ascii="Courier New" w:hAnsi="Courier New" w:hint="default"/>
      </w:rPr>
    </w:lvl>
    <w:lvl w:ilvl="8" w:tplc="E69A6512">
      <w:start w:val="1"/>
      <w:numFmt w:val="bullet"/>
      <w:lvlText w:val=""/>
      <w:lvlJc w:val="left"/>
      <w:pPr>
        <w:ind w:left="6480" w:hanging="360"/>
      </w:pPr>
      <w:rPr>
        <w:rFonts w:ascii="Wingdings" w:hAnsi="Wingdings" w:hint="default"/>
      </w:rPr>
    </w:lvl>
  </w:abstractNum>
  <w:abstractNum w:abstractNumId="5" w15:restartNumberingAfterBreak="0">
    <w:nsid w:val="6AD7172D"/>
    <w:multiLevelType w:val="hybridMultilevel"/>
    <w:tmpl w:val="B986E9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697868">
    <w:abstractNumId w:val="2"/>
  </w:num>
  <w:num w:numId="2" w16cid:durableId="542445026">
    <w:abstractNumId w:val="1"/>
  </w:num>
  <w:num w:numId="3" w16cid:durableId="855383116">
    <w:abstractNumId w:val="3"/>
  </w:num>
  <w:num w:numId="4" w16cid:durableId="91261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206828">
    <w:abstractNumId w:val="0"/>
  </w:num>
  <w:num w:numId="6" w16cid:durableId="2051034743">
    <w:abstractNumId w:val="5"/>
  </w:num>
  <w:num w:numId="7" w16cid:durableId="8299095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BD"/>
    <w:rsid w:val="00001F7E"/>
    <w:rsid w:val="00005A1F"/>
    <w:rsid w:val="00006D02"/>
    <w:rsid w:val="00012274"/>
    <w:rsid w:val="00016896"/>
    <w:rsid w:val="00023B1A"/>
    <w:rsid w:val="0002719F"/>
    <w:rsid w:val="00045593"/>
    <w:rsid w:val="00051EE3"/>
    <w:rsid w:val="000636DF"/>
    <w:rsid w:val="00065727"/>
    <w:rsid w:val="00071355"/>
    <w:rsid w:val="00076A3F"/>
    <w:rsid w:val="000774D9"/>
    <w:rsid w:val="0008187E"/>
    <w:rsid w:val="00086325"/>
    <w:rsid w:val="00093641"/>
    <w:rsid w:val="000943F2"/>
    <w:rsid w:val="000B0836"/>
    <w:rsid w:val="000B37F5"/>
    <w:rsid w:val="000B412D"/>
    <w:rsid w:val="000C04AF"/>
    <w:rsid w:val="000C2D32"/>
    <w:rsid w:val="000C6AD1"/>
    <w:rsid w:val="000D2533"/>
    <w:rsid w:val="000D6134"/>
    <w:rsid w:val="000E336D"/>
    <w:rsid w:val="000F7C9E"/>
    <w:rsid w:val="00104245"/>
    <w:rsid w:val="00106D16"/>
    <w:rsid w:val="001073A8"/>
    <w:rsid w:val="001163EB"/>
    <w:rsid w:val="001211A7"/>
    <w:rsid w:val="00125DD0"/>
    <w:rsid w:val="0013050E"/>
    <w:rsid w:val="001316A0"/>
    <w:rsid w:val="00145FDD"/>
    <w:rsid w:val="001579CD"/>
    <w:rsid w:val="00162688"/>
    <w:rsid w:val="001675DB"/>
    <w:rsid w:val="00171383"/>
    <w:rsid w:val="0017167F"/>
    <w:rsid w:val="00172802"/>
    <w:rsid w:val="00175ED5"/>
    <w:rsid w:val="001768EB"/>
    <w:rsid w:val="00181518"/>
    <w:rsid w:val="001831CA"/>
    <w:rsid w:val="00186969"/>
    <w:rsid w:val="001A0592"/>
    <w:rsid w:val="001A4BD9"/>
    <w:rsid w:val="001A5676"/>
    <w:rsid w:val="001A7A18"/>
    <w:rsid w:val="001B03DB"/>
    <w:rsid w:val="001B4A4B"/>
    <w:rsid w:val="001B6AE0"/>
    <w:rsid w:val="001C42C6"/>
    <w:rsid w:val="001E7570"/>
    <w:rsid w:val="001F6D77"/>
    <w:rsid w:val="0021394A"/>
    <w:rsid w:val="00220A09"/>
    <w:rsid w:val="00225D6B"/>
    <w:rsid w:val="00232D80"/>
    <w:rsid w:val="00235950"/>
    <w:rsid w:val="0024296F"/>
    <w:rsid w:val="00252B31"/>
    <w:rsid w:val="00253ED9"/>
    <w:rsid w:val="002626E1"/>
    <w:rsid w:val="00263E46"/>
    <w:rsid w:val="00265022"/>
    <w:rsid w:val="00266DFA"/>
    <w:rsid w:val="00281947"/>
    <w:rsid w:val="0028309C"/>
    <w:rsid w:val="00295B11"/>
    <w:rsid w:val="002A4BD7"/>
    <w:rsid w:val="002A6527"/>
    <w:rsid w:val="002A7A34"/>
    <w:rsid w:val="002B35B9"/>
    <w:rsid w:val="002B45F7"/>
    <w:rsid w:val="002B488B"/>
    <w:rsid w:val="002B62DF"/>
    <w:rsid w:val="002C2E3B"/>
    <w:rsid w:val="002E50E8"/>
    <w:rsid w:val="002F19AB"/>
    <w:rsid w:val="003030D1"/>
    <w:rsid w:val="003164CF"/>
    <w:rsid w:val="00326C00"/>
    <w:rsid w:val="003343EA"/>
    <w:rsid w:val="0033481D"/>
    <w:rsid w:val="00334A5E"/>
    <w:rsid w:val="00334EC7"/>
    <w:rsid w:val="003449EF"/>
    <w:rsid w:val="0034603A"/>
    <w:rsid w:val="0035645E"/>
    <w:rsid w:val="0036248E"/>
    <w:rsid w:val="00373644"/>
    <w:rsid w:val="003839B3"/>
    <w:rsid w:val="00387740"/>
    <w:rsid w:val="003A0800"/>
    <w:rsid w:val="003B1105"/>
    <w:rsid w:val="003B15AC"/>
    <w:rsid w:val="003B4167"/>
    <w:rsid w:val="003B41F6"/>
    <w:rsid w:val="003C0732"/>
    <w:rsid w:val="003C6ABD"/>
    <w:rsid w:val="003C77F8"/>
    <w:rsid w:val="003D4F0F"/>
    <w:rsid w:val="003D6BA7"/>
    <w:rsid w:val="003F2898"/>
    <w:rsid w:val="003F3DDE"/>
    <w:rsid w:val="003F762D"/>
    <w:rsid w:val="004105BD"/>
    <w:rsid w:val="004169F0"/>
    <w:rsid w:val="00421057"/>
    <w:rsid w:val="00452DA6"/>
    <w:rsid w:val="00472238"/>
    <w:rsid w:val="0047754B"/>
    <w:rsid w:val="00477F9A"/>
    <w:rsid w:val="0049244E"/>
    <w:rsid w:val="00496536"/>
    <w:rsid w:val="004A3997"/>
    <w:rsid w:val="004B066B"/>
    <w:rsid w:val="004C4EBB"/>
    <w:rsid w:val="004C4FBC"/>
    <w:rsid w:val="004C7827"/>
    <w:rsid w:val="004E6D77"/>
    <w:rsid w:val="004F5643"/>
    <w:rsid w:val="005065A8"/>
    <w:rsid w:val="00510D1B"/>
    <w:rsid w:val="005145D2"/>
    <w:rsid w:val="005214EA"/>
    <w:rsid w:val="00522D1C"/>
    <w:rsid w:val="00541626"/>
    <w:rsid w:val="00557789"/>
    <w:rsid w:val="005758C3"/>
    <w:rsid w:val="00575C6C"/>
    <w:rsid w:val="005875C4"/>
    <w:rsid w:val="0059629E"/>
    <w:rsid w:val="005A29B3"/>
    <w:rsid w:val="005C337C"/>
    <w:rsid w:val="005D7000"/>
    <w:rsid w:val="00626AE6"/>
    <w:rsid w:val="00636384"/>
    <w:rsid w:val="00660A0A"/>
    <w:rsid w:val="006623D1"/>
    <w:rsid w:val="006636E8"/>
    <w:rsid w:val="006975B9"/>
    <w:rsid w:val="006A0F28"/>
    <w:rsid w:val="006D031B"/>
    <w:rsid w:val="006D3971"/>
    <w:rsid w:val="006E4D97"/>
    <w:rsid w:val="006F7ECA"/>
    <w:rsid w:val="0071255F"/>
    <w:rsid w:val="00712D3B"/>
    <w:rsid w:val="0072318A"/>
    <w:rsid w:val="00761402"/>
    <w:rsid w:val="0076556D"/>
    <w:rsid w:val="00767CBB"/>
    <w:rsid w:val="007A127B"/>
    <w:rsid w:val="007A4969"/>
    <w:rsid w:val="007A6690"/>
    <w:rsid w:val="007A748E"/>
    <w:rsid w:val="007B38C6"/>
    <w:rsid w:val="007C34B4"/>
    <w:rsid w:val="007C5A8B"/>
    <w:rsid w:val="007E794E"/>
    <w:rsid w:val="00804F04"/>
    <w:rsid w:val="0081178F"/>
    <w:rsid w:val="00817B8F"/>
    <w:rsid w:val="00833848"/>
    <w:rsid w:val="00835D95"/>
    <w:rsid w:val="00855FFE"/>
    <w:rsid w:val="00862CA8"/>
    <w:rsid w:val="0088331E"/>
    <w:rsid w:val="00890B13"/>
    <w:rsid w:val="008C74EA"/>
    <w:rsid w:val="008E1A86"/>
    <w:rsid w:val="008F3A2D"/>
    <w:rsid w:val="008F79BF"/>
    <w:rsid w:val="00901B53"/>
    <w:rsid w:val="00935BF4"/>
    <w:rsid w:val="00951830"/>
    <w:rsid w:val="009538D8"/>
    <w:rsid w:val="00953D99"/>
    <w:rsid w:val="00954D44"/>
    <w:rsid w:val="00965226"/>
    <w:rsid w:val="00974AC0"/>
    <w:rsid w:val="00974F66"/>
    <w:rsid w:val="009814D3"/>
    <w:rsid w:val="00982EA2"/>
    <w:rsid w:val="00983A5A"/>
    <w:rsid w:val="009858FA"/>
    <w:rsid w:val="00995DA5"/>
    <w:rsid w:val="009A3B81"/>
    <w:rsid w:val="009B4D58"/>
    <w:rsid w:val="009B5ED5"/>
    <w:rsid w:val="009B6C48"/>
    <w:rsid w:val="009C4B66"/>
    <w:rsid w:val="009D2F1F"/>
    <w:rsid w:val="009D7E2B"/>
    <w:rsid w:val="00A113DF"/>
    <w:rsid w:val="00A1786E"/>
    <w:rsid w:val="00A23769"/>
    <w:rsid w:val="00A23FE2"/>
    <w:rsid w:val="00A24526"/>
    <w:rsid w:val="00A30F6F"/>
    <w:rsid w:val="00A45E93"/>
    <w:rsid w:val="00A5638C"/>
    <w:rsid w:val="00A64C42"/>
    <w:rsid w:val="00A67E8C"/>
    <w:rsid w:val="00A740CA"/>
    <w:rsid w:val="00A76142"/>
    <w:rsid w:val="00A76DDF"/>
    <w:rsid w:val="00AA59FB"/>
    <w:rsid w:val="00AB456B"/>
    <w:rsid w:val="00AC4D80"/>
    <w:rsid w:val="00AC6F36"/>
    <w:rsid w:val="00AE0B31"/>
    <w:rsid w:val="00B0469E"/>
    <w:rsid w:val="00B20A54"/>
    <w:rsid w:val="00B210DB"/>
    <w:rsid w:val="00B2114F"/>
    <w:rsid w:val="00B314C6"/>
    <w:rsid w:val="00B36C5B"/>
    <w:rsid w:val="00B471A6"/>
    <w:rsid w:val="00B7658F"/>
    <w:rsid w:val="00B8153F"/>
    <w:rsid w:val="00B825B1"/>
    <w:rsid w:val="00B850BB"/>
    <w:rsid w:val="00B90AAE"/>
    <w:rsid w:val="00BA720E"/>
    <w:rsid w:val="00BB0262"/>
    <w:rsid w:val="00BC3178"/>
    <w:rsid w:val="00BC7957"/>
    <w:rsid w:val="00BD2EDF"/>
    <w:rsid w:val="00BE1B43"/>
    <w:rsid w:val="00BE29D8"/>
    <w:rsid w:val="00BE3B90"/>
    <w:rsid w:val="00BE724F"/>
    <w:rsid w:val="00C148C3"/>
    <w:rsid w:val="00C16253"/>
    <w:rsid w:val="00C43DF1"/>
    <w:rsid w:val="00C45203"/>
    <w:rsid w:val="00C54B98"/>
    <w:rsid w:val="00C64A54"/>
    <w:rsid w:val="00C87657"/>
    <w:rsid w:val="00CA12B9"/>
    <w:rsid w:val="00CA2B3E"/>
    <w:rsid w:val="00CA5039"/>
    <w:rsid w:val="00CC0D7E"/>
    <w:rsid w:val="00CC3455"/>
    <w:rsid w:val="00CC4078"/>
    <w:rsid w:val="00CC4F6F"/>
    <w:rsid w:val="00CC6F48"/>
    <w:rsid w:val="00CE2F8F"/>
    <w:rsid w:val="00CE5341"/>
    <w:rsid w:val="00CE57C5"/>
    <w:rsid w:val="00D04C25"/>
    <w:rsid w:val="00D0581A"/>
    <w:rsid w:val="00D05EC7"/>
    <w:rsid w:val="00D06F38"/>
    <w:rsid w:val="00D07911"/>
    <w:rsid w:val="00D07C8B"/>
    <w:rsid w:val="00D219FE"/>
    <w:rsid w:val="00D3169A"/>
    <w:rsid w:val="00D31925"/>
    <w:rsid w:val="00D40CA5"/>
    <w:rsid w:val="00D4139D"/>
    <w:rsid w:val="00D54C1D"/>
    <w:rsid w:val="00D92B2A"/>
    <w:rsid w:val="00D92DA5"/>
    <w:rsid w:val="00DA5339"/>
    <w:rsid w:val="00DB2D6A"/>
    <w:rsid w:val="00DE7A43"/>
    <w:rsid w:val="00DF2CF3"/>
    <w:rsid w:val="00DF5BD5"/>
    <w:rsid w:val="00E020FB"/>
    <w:rsid w:val="00E07690"/>
    <w:rsid w:val="00E10116"/>
    <w:rsid w:val="00E131D6"/>
    <w:rsid w:val="00E2071D"/>
    <w:rsid w:val="00E236D4"/>
    <w:rsid w:val="00E265C4"/>
    <w:rsid w:val="00E47895"/>
    <w:rsid w:val="00E52283"/>
    <w:rsid w:val="00E535E8"/>
    <w:rsid w:val="00E83E1F"/>
    <w:rsid w:val="00E877E6"/>
    <w:rsid w:val="00E93F08"/>
    <w:rsid w:val="00EA1E8E"/>
    <w:rsid w:val="00EA29C9"/>
    <w:rsid w:val="00EB579E"/>
    <w:rsid w:val="00EB5AA6"/>
    <w:rsid w:val="00EC3599"/>
    <w:rsid w:val="00ED335E"/>
    <w:rsid w:val="00EE74B2"/>
    <w:rsid w:val="00EF6349"/>
    <w:rsid w:val="00EF73C6"/>
    <w:rsid w:val="00F04348"/>
    <w:rsid w:val="00F06F1F"/>
    <w:rsid w:val="00F07874"/>
    <w:rsid w:val="00F2015A"/>
    <w:rsid w:val="00F2736D"/>
    <w:rsid w:val="00F33E70"/>
    <w:rsid w:val="00F34207"/>
    <w:rsid w:val="00F37003"/>
    <w:rsid w:val="00F670A3"/>
    <w:rsid w:val="00F72EE6"/>
    <w:rsid w:val="00F81CAA"/>
    <w:rsid w:val="00F81DC0"/>
    <w:rsid w:val="00F91F17"/>
    <w:rsid w:val="00FB01F3"/>
    <w:rsid w:val="00FB22DC"/>
    <w:rsid w:val="00FD069B"/>
    <w:rsid w:val="00FD16C8"/>
    <w:rsid w:val="00FD48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789"/>
    <w:rPr>
      <w:rFonts w:ascii="Verdana" w:eastAsia="Verdana" w:hAnsi="Verdana" w:cs="Verdana"/>
      <w:sz w:val="24"/>
      <w:lang w:val="en-GB"/>
    </w:rPr>
  </w:style>
  <w:style w:type="paragraph" w:styleId="Heading1">
    <w:name w:val="heading 1"/>
    <w:basedOn w:val="Normal"/>
    <w:link w:val="Heading1Char"/>
    <w:uiPriority w:val="9"/>
    <w:qFormat/>
    <w:rsid w:val="00EB5AA6"/>
    <w:pPr>
      <w:keepNext/>
      <w:keepLines/>
      <w:numPr>
        <w:numId w:val="1"/>
      </w:numPr>
      <w:tabs>
        <w:tab w:val="left" w:pos="396"/>
      </w:tabs>
      <w:spacing w:before="360" w:after="240"/>
      <w:outlineLvl w:val="0"/>
    </w:pPr>
    <w:rPr>
      <w:b/>
      <w:bCs/>
      <w:caps/>
      <w:color w:val="A40020"/>
      <w:szCs w:val="20"/>
    </w:rPr>
  </w:style>
  <w:style w:type="paragraph" w:styleId="Heading2">
    <w:name w:val="heading 2"/>
    <w:basedOn w:val="Normal"/>
    <w:uiPriority w:val="9"/>
    <w:unhideWhenUsed/>
    <w:qFormat/>
    <w:rsid w:val="00F04348"/>
    <w:pPr>
      <w:keepNext/>
      <w:keepLines/>
      <w:numPr>
        <w:ilvl w:val="1"/>
        <w:numId w:val="1"/>
      </w:numPr>
      <w:spacing w:before="195"/>
      <w:ind w:left="578" w:hanging="578"/>
      <w:outlineLvl w:val="1"/>
    </w:pPr>
    <w:rPr>
      <w:b/>
      <w:bCs/>
      <w:iCs/>
      <w:smallCaps/>
      <w:color w:val="A40020"/>
      <w:szCs w:val="20"/>
      <w:u w:color="000000"/>
    </w:rPr>
  </w:style>
  <w:style w:type="paragraph" w:styleId="Heading3">
    <w:name w:val="heading 3"/>
    <w:basedOn w:val="Normal"/>
    <w:next w:val="Normal"/>
    <w:link w:val="Heading3Char"/>
    <w:uiPriority w:val="9"/>
    <w:unhideWhenUsed/>
    <w:qFormat/>
    <w:rsid w:val="002B35B9"/>
    <w:pPr>
      <w:keepNext/>
      <w:keepLines/>
      <w:numPr>
        <w:ilvl w:val="2"/>
        <w:numId w:val="1"/>
      </w:numPr>
      <w:spacing w:before="200" w:after="200"/>
      <w:outlineLvl w:val="2"/>
    </w:pPr>
    <w:rPr>
      <w:rFonts w:eastAsiaTheme="majorEastAsia" w:cstheme="majorBidi"/>
      <w:b/>
      <w:i/>
      <w:color w:val="A40020"/>
      <w:szCs w:val="24"/>
    </w:rPr>
  </w:style>
  <w:style w:type="paragraph" w:styleId="Heading4">
    <w:name w:val="heading 4"/>
    <w:basedOn w:val="Normal"/>
    <w:next w:val="Normal"/>
    <w:link w:val="Heading4Char"/>
    <w:uiPriority w:val="9"/>
    <w:unhideWhenUsed/>
    <w:qFormat/>
    <w:rsid w:val="001163EB"/>
    <w:pPr>
      <w:keepNext/>
      <w:keepLines/>
      <w:numPr>
        <w:ilvl w:val="3"/>
        <w:numId w:val="1"/>
      </w:numPr>
      <w:spacing w:before="200" w:after="200"/>
      <w:ind w:left="862" w:hanging="862"/>
      <w:outlineLvl w:val="3"/>
    </w:pPr>
    <w:rPr>
      <w:rFonts w:eastAsiaTheme="majorEastAsia" w:cstheme="majorBidi"/>
      <w:i/>
      <w:iCs/>
      <w:color w:val="A40020"/>
    </w:rPr>
  </w:style>
  <w:style w:type="paragraph" w:styleId="Heading5">
    <w:name w:val="heading 5"/>
    <w:basedOn w:val="Normal"/>
    <w:next w:val="Normal"/>
    <w:link w:val="Heading5Char"/>
    <w:uiPriority w:val="9"/>
    <w:unhideWhenUsed/>
    <w:qFormat/>
    <w:rsid w:val="00253ED9"/>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53ED9"/>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53ED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53E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3E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04348"/>
    <w:pPr>
      <w:spacing w:before="120" w:after="120"/>
    </w:pPr>
    <w:rPr>
      <w:rFonts w:cstheme="minorHAnsi"/>
      <w:b/>
      <w:bCs/>
      <w:caps/>
      <w:sz w:val="20"/>
      <w:szCs w:val="20"/>
    </w:rPr>
  </w:style>
  <w:style w:type="paragraph" w:styleId="TOC2">
    <w:name w:val="toc 2"/>
    <w:basedOn w:val="Normal"/>
    <w:uiPriority w:val="39"/>
    <w:qFormat/>
    <w:rsid w:val="00F04348"/>
    <w:pPr>
      <w:ind w:left="220"/>
    </w:pPr>
    <w:rPr>
      <w:rFonts w:cstheme="minorHAnsi"/>
      <w:smallCaps/>
      <w:sz w:val="20"/>
      <w:szCs w:val="20"/>
    </w:rPr>
  </w:style>
  <w:style w:type="paragraph" w:styleId="BodyText">
    <w:name w:val="Body Text"/>
    <w:basedOn w:val="Normal"/>
    <w:link w:val="BodyTextChar"/>
    <w:uiPriority w:val="1"/>
    <w:qFormat/>
    <w:rsid w:val="00295B11"/>
    <w:pPr>
      <w:spacing w:before="200"/>
      <w:jc w:val="both"/>
    </w:pPr>
    <w:rPr>
      <w:szCs w:val="20"/>
    </w:rPr>
  </w:style>
  <w:style w:type="paragraph" w:styleId="Title">
    <w:name w:val="Title"/>
    <w:basedOn w:val="Normal"/>
    <w:link w:val="TitleChar"/>
    <w:uiPriority w:val="10"/>
    <w:qFormat/>
    <w:pPr>
      <w:ind w:left="1413" w:right="1414"/>
      <w:jc w:val="center"/>
    </w:pPr>
    <w:rPr>
      <w:rFonts w:ascii="EC Square Sans Pro Light" w:eastAsia="EC Square Sans Pro Light" w:hAnsi="EC Square Sans Pro Light" w:cs="EC Square Sans Pro Light"/>
      <w:sz w:val="48"/>
      <w:szCs w:val="48"/>
    </w:rPr>
  </w:style>
  <w:style w:type="paragraph" w:styleId="ListParagraph">
    <w:name w:val="List Paragraph"/>
    <w:basedOn w:val="Normal"/>
    <w:link w:val="ListParagraphChar"/>
    <w:uiPriority w:val="34"/>
    <w:qFormat/>
    <w:pPr>
      <w:spacing w:before="120"/>
      <w:ind w:left="826" w:hanging="360"/>
    </w:pPr>
  </w:style>
  <w:style w:type="paragraph" w:customStyle="1" w:styleId="TableParagraph">
    <w:name w:val="Table Paragraph"/>
    <w:basedOn w:val="Normal"/>
    <w:uiPriority w:val="1"/>
    <w:qFormat/>
    <w:pPr>
      <w:spacing w:before="60"/>
    </w:pPr>
  </w:style>
  <w:style w:type="paragraph" w:styleId="Header">
    <w:name w:val="header"/>
    <w:basedOn w:val="Normal"/>
    <w:link w:val="HeaderChar"/>
    <w:uiPriority w:val="99"/>
    <w:unhideWhenUsed/>
    <w:rsid w:val="004C4FBC"/>
    <w:pPr>
      <w:tabs>
        <w:tab w:val="center" w:pos="4513"/>
        <w:tab w:val="right" w:pos="9026"/>
      </w:tabs>
    </w:pPr>
  </w:style>
  <w:style w:type="character" w:customStyle="1" w:styleId="HeaderChar">
    <w:name w:val="Header Char"/>
    <w:basedOn w:val="DefaultParagraphFont"/>
    <w:link w:val="Header"/>
    <w:uiPriority w:val="99"/>
    <w:rsid w:val="004C4FBC"/>
    <w:rPr>
      <w:rFonts w:ascii="Verdana" w:eastAsia="Verdana" w:hAnsi="Verdana" w:cs="Verdana"/>
    </w:rPr>
  </w:style>
  <w:style w:type="paragraph" w:styleId="Footer">
    <w:name w:val="footer"/>
    <w:basedOn w:val="Normal"/>
    <w:link w:val="FooterChar"/>
    <w:uiPriority w:val="99"/>
    <w:unhideWhenUsed/>
    <w:rsid w:val="004C4FBC"/>
    <w:pPr>
      <w:tabs>
        <w:tab w:val="center" w:pos="4513"/>
        <w:tab w:val="right" w:pos="9026"/>
      </w:tabs>
    </w:pPr>
  </w:style>
  <w:style w:type="character" w:customStyle="1" w:styleId="FooterChar">
    <w:name w:val="Footer Char"/>
    <w:basedOn w:val="DefaultParagraphFont"/>
    <w:link w:val="Footer"/>
    <w:uiPriority w:val="99"/>
    <w:rsid w:val="004C4FBC"/>
    <w:rPr>
      <w:rFonts w:ascii="Verdana" w:eastAsia="Verdana" w:hAnsi="Verdana" w:cs="Verdana"/>
    </w:rPr>
  </w:style>
  <w:style w:type="character" w:customStyle="1" w:styleId="Heading1Char">
    <w:name w:val="Heading 1 Char"/>
    <w:basedOn w:val="DefaultParagraphFont"/>
    <w:link w:val="Heading1"/>
    <w:uiPriority w:val="9"/>
    <w:rsid w:val="00EB5AA6"/>
    <w:rPr>
      <w:rFonts w:ascii="Verdana" w:eastAsia="Verdana" w:hAnsi="Verdana" w:cs="Verdana"/>
      <w:b/>
      <w:bCs/>
      <w:caps/>
      <w:color w:val="A40020"/>
      <w:sz w:val="24"/>
      <w:szCs w:val="20"/>
      <w:lang w:val="en-GB"/>
    </w:rPr>
  </w:style>
  <w:style w:type="paragraph" w:styleId="Bibliography">
    <w:name w:val="Bibliography"/>
    <w:basedOn w:val="Normal"/>
    <w:next w:val="Normal"/>
    <w:uiPriority w:val="37"/>
    <w:unhideWhenUsed/>
    <w:rsid w:val="004A3997"/>
  </w:style>
  <w:style w:type="paragraph" w:customStyle="1" w:styleId="Guidance">
    <w:name w:val="Guidance"/>
    <w:basedOn w:val="Normal"/>
    <w:link w:val="GuidanceChar"/>
    <w:qFormat/>
    <w:rsid w:val="00225D6B"/>
    <w:pPr>
      <w:spacing w:before="200" w:after="200"/>
    </w:pPr>
    <w:rPr>
      <w:i/>
      <w:color w:val="4F81BD" w:themeColor="accent1"/>
    </w:rPr>
  </w:style>
  <w:style w:type="character" w:customStyle="1" w:styleId="Heading3Char">
    <w:name w:val="Heading 3 Char"/>
    <w:basedOn w:val="DefaultParagraphFont"/>
    <w:link w:val="Heading3"/>
    <w:uiPriority w:val="9"/>
    <w:rsid w:val="002B35B9"/>
    <w:rPr>
      <w:rFonts w:ascii="Verdana" w:eastAsiaTheme="majorEastAsia" w:hAnsi="Verdana" w:cstheme="majorBidi"/>
      <w:b/>
      <w:i/>
      <w:color w:val="A40020"/>
      <w:sz w:val="24"/>
      <w:szCs w:val="24"/>
      <w:lang w:val="en-GB"/>
    </w:rPr>
  </w:style>
  <w:style w:type="character" w:customStyle="1" w:styleId="Heading4Char">
    <w:name w:val="Heading 4 Char"/>
    <w:basedOn w:val="DefaultParagraphFont"/>
    <w:link w:val="Heading4"/>
    <w:uiPriority w:val="9"/>
    <w:rsid w:val="001163EB"/>
    <w:rPr>
      <w:rFonts w:ascii="Verdana" w:eastAsiaTheme="majorEastAsia" w:hAnsi="Verdana" w:cstheme="majorBidi"/>
      <w:i/>
      <w:iCs/>
      <w:color w:val="A40020"/>
      <w:sz w:val="24"/>
      <w:lang w:val="en-GB"/>
    </w:rPr>
  </w:style>
  <w:style w:type="character" w:customStyle="1" w:styleId="Heading5Char">
    <w:name w:val="Heading 5 Char"/>
    <w:basedOn w:val="DefaultParagraphFont"/>
    <w:link w:val="Heading5"/>
    <w:uiPriority w:val="9"/>
    <w:rsid w:val="00253ED9"/>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semiHidden/>
    <w:rsid w:val="00253ED9"/>
    <w:rPr>
      <w:rFonts w:asciiTheme="majorHAnsi" w:eastAsiaTheme="majorEastAsia" w:hAnsiTheme="majorHAnsi" w:cstheme="majorBidi"/>
      <w:color w:val="243F60" w:themeColor="accent1" w:themeShade="7F"/>
      <w:sz w:val="24"/>
      <w:lang w:val="en-GB"/>
    </w:rPr>
  </w:style>
  <w:style w:type="character" w:customStyle="1" w:styleId="Heading7Char">
    <w:name w:val="Heading 7 Char"/>
    <w:basedOn w:val="DefaultParagraphFont"/>
    <w:link w:val="Heading7"/>
    <w:uiPriority w:val="9"/>
    <w:semiHidden/>
    <w:rsid w:val="00253ED9"/>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253ED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53ED9"/>
    <w:rPr>
      <w:rFonts w:asciiTheme="majorHAnsi" w:eastAsiaTheme="majorEastAsia" w:hAnsiTheme="majorHAnsi" w:cstheme="majorBidi"/>
      <w:i/>
      <w:iCs/>
      <w:color w:val="272727" w:themeColor="text1" w:themeTint="D8"/>
      <w:sz w:val="21"/>
      <w:szCs w:val="21"/>
      <w:lang w:val="en-GB"/>
    </w:rPr>
  </w:style>
  <w:style w:type="paragraph" w:customStyle="1" w:styleId="EC-Title1">
    <w:name w:val="EC-Title1"/>
    <w:basedOn w:val="ListParagraph"/>
    <w:link w:val="EC-Title1Char"/>
    <w:qFormat/>
    <w:rsid w:val="00F33E70"/>
    <w:pPr>
      <w:keepNext/>
      <w:widowControl/>
      <w:numPr>
        <w:numId w:val="2"/>
      </w:numPr>
      <w:autoSpaceDE/>
      <w:autoSpaceDN/>
      <w:spacing w:before="320" w:after="320"/>
      <w:ind w:left="709" w:hanging="709"/>
      <w:outlineLvl w:val="0"/>
    </w:pPr>
    <w:rPr>
      <w:rFonts w:ascii="Tahoma" w:eastAsiaTheme="minorHAnsi" w:hAnsi="Tahoma" w:cs="Tahoma"/>
      <w:b/>
      <w:color w:val="669900"/>
      <w:sz w:val="32"/>
      <w:szCs w:val="32"/>
    </w:rPr>
  </w:style>
  <w:style w:type="paragraph" w:customStyle="1" w:styleId="EC-Title2">
    <w:name w:val="EC-Title2"/>
    <w:basedOn w:val="ListParagraph"/>
    <w:link w:val="EC-Title2Char"/>
    <w:qFormat/>
    <w:rsid w:val="00F33E70"/>
    <w:pPr>
      <w:keepNext/>
      <w:widowControl/>
      <w:numPr>
        <w:ilvl w:val="1"/>
        <w:numId w:val="2"/>
      </w:numPr>
      <w:autoSpaceDE/>
      <w:autoSpaceDN/>
      <w:spacing w:before="280" w:after="280"/>
      <w:ind w:left="709" w:hanging="709"/>
      <w:outlineLvl w:val="1"/>
    </w:pPr>
    <w:rPr>
      <w:rFonts w:ascii="Tahoma" w:eastAsiaTheme="minorHAnsi" w:hAnsi="Tahoma" w:cs="Tahoma"/>
      <w:b/>
      <w:color w:val="669900"/>
      <w:sz w:val="28"/>
      <w:szCs w:val="28"/>
    </w:rPr>
  </w:style>
  <w:style w:type="paragraph" w:customStyle="1" w:styleId="EC-Title3">
    <w:name w:val="EC-Title3"/>
    <w:basedOn w:val="ListParagraph"/>
    <w:link w:val="EC-Title3Char"/>
    <w:qFormat/>
    <w:rsid w:val="00F33E70"/>
    <w:pPr>
      <w:keepNext/>
      <w:widowControl/>
      <w:numPr>
        <w:ilvl w:val="2"/>
        <w:numId w:val="2"/>
      </w:numPr>
      <w:autoSpaceDE/>
      <w:autoSpaceDN/>
      <w:spacing w:before="240" w:after="240"/>
      <w:ind w:left="992" w:hanging="992"/>
      <w:outlineLvl w:val="2"/>
    </w:pPr>
    <w:rPr>
      <w:rFonts w:ascii="Tahoma" w:eastAsiaTheme="minorHAnsi" w:hAnsi="Tahoma" w:cs="Tahoma"/>
      <w:color w:val="669900"/>
      <w:szCs w:val="24"/>
    </w:rPr>
  </w:style>
  <w:style w:type="character" w:customStyle="1" w:styleId="EC-Title2Char">
    <w:name w:val="EC-Title2 Char"/>
    <w:basedOn w:val="DefaultParagraphFont"/>
    <w:link w:val="EC-Title2"/>
    <w:rsid w:val="00F33E70"/>
    <w:rPr>
      <w:rFonts w:ascii="Tahoma" w:hAnsi="Tahoma" w:cs="Tahoma"/>
      <w:b/>
      <w:color w:val="669900"/>
      <w:sz w:val="28"/>
      <w:szCs w:val="28"/>
      <w:lang w:val="en-GB"/>
    </w:rPr>
  </w:style>
  <w:style w:type="paragraph" w:customStyle="1" w:styleId="EC-Title4">
    <w:name w:val="EC-Title4"/>
    <w:basedOn w:val="ListParagraph"/>
    <w:link w:val="EC-Title4Char"/>
    <w:qFormat/>
    <w:rsid w:val="00F33E70"/>
    <w:pPr>
      <w:keepNext/>
      <w:widowControl/>
      <w:numPr>
        <w:ilvl w:val="3"/>
        <w:numId w:val="2"/>
      </w:numPr>
      <w:autoSpaceDE/>
      <w:autoSpaceDN/>
      <w:spacing w:before="200" w:after="200"/>
      <w:ind w:left="646" w:hanging="646"/>
      <w:outlineLvl w:val="3"/>
    </w:pPr>
    <w:rPr>
      <w:rFonts w:ascii="Tahoma" w:eastAsiaTheme="minorHAnsi" w:hAnsi="Tahoma" w:cs="Tahoma"/>
      <w:color w:val="669900"/>
      <w:sz w:val="20"/>
      <w:szCs w:val="20"/>
    </w:rPr>
  </w:style>
  <w:style w:type="character" w:customStyle="1" w:styleId="EC-Title3Char">
    <w:name w:val="EC-Title3 Char"/>
    <w:basedOn w:val="DefaultParagraphFont"/>
    <w:link w:val="EC-Title3"/>
    <w:rsid w:val="00F33E70"/>
    <w:rPr>
      <w:rFonts w:ascii="Tahoma" w:hAnsi="Tahoma" w:cs="Tahoma"/>
      <w:color w:val="669900"/>
      <w:sz w:val="24"/>
      <w:szCs w:val="24"/>
      <w:lang w:val="en-GB"/>
    </w:rPr>
  </w:style>
  <w:style w:type="paragraph" w:customStyle="1" w:styleId="EC-Para">
    <w:name w:val="EC-Para"/>
    <w:basedOn w:val="Normal"/>
    <w:link w:val="EC-ParaChar"/>
    <w:qFormat/>
    <w:rsid w:val="00F33E70"/>
    <w:pPr>
      <w:widowControl/>
      <w:autoSpaceDE/>
      <w:autoSpaceDN/>
      <w:spacing w:before="200" w:after="200" w:line="360" w:lineRule="auto"/>
    </w:pPr>
    <w:rPr>
      <w:rFonts w:ascii="Tahoma" w:eastAsiaTheme="minorHAnsi" w:hAnsi="Tahoma" w:cs="Tahoma"/>
      <w:sz w:val="20"/>
      <w:szCs w:val="20"/>
    </w:rPr>
  </w:style>
  <w:style w:type="character" w:customStyle="1" w:styleId="EC-ParaChar">
    <w:name w:val="EC-Para Char"/>
    <w:basedOn w:val="DefaultParagraphFont"/>
    <w:link w:val="EC-Para"/>
    <w:rsid w:val="00F33E70"/>
    <w:rPr>
      <w:rFonts w:ascii="Tahoma" w:hAnsi="Tahoma" w:cs="Tahoma"/>
      <w:sz w:val="20"/>
      <w:szCs w:val="20"/>
      <w:lang w:val="en-GB"/>
    </w:rPr>
  </w:style>
  <w:style w:type="character" w:styleId="CommentReference">
    <w:name w:val="annotation reference"/>
    <w:basedOn w:val="DefaultParagraphFont"/>
    <w:uiPriority w:val="99"/>
    <w:unhideWhenUsed/>
    <w:rsid w:val="00F33E70"/>
    <w:rPr>
      <w:sz w:val="16"/>
      <w:szCs w:val="16"/>
    </w:rPr>
  </w:style>
  <w:style w:type="paragraph" w:styleId="CommentText">
    <w:name w:val="annotation text"/>
    <w:basedOn w:val="Normal"/>
    <w:link w:val="CommentTextChar"/>
    <w:uiPriority w:val="99"/>
    <w:unhideWhenUsed/>
    <w:rsid w:val="00F33E70"/>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33E70"/>
    <w:rPr>
      <w:sz w:val="20"/>
      <w:szCs w:val="20"/>
      <w:lang w:val="en-GB"/>
    </w:rPr>
  </w:style>
  <w:style w:type="paragraph" w:customStyle="1" w:styleId="Instructiontext">
    <w:name w:val="Instruction text"/>
    <w:basedOn w:val="EC-Para"/>
    <w:qFormat/>
    <w:rsid w:val="00F33E70"/>
    <w:pPr>
      <w:spacing w:line="259" w:lineRule="auto"/>
    </w:pPr>
    <w:rPr>
      <w:i/>
      <w:color w:val="548DD4" w:themeColor="text2" w:themeTint="99"/>
    </w:rPr>
  </w:style>
  <w:style w:type="character" w:customStyle="1" w:styleId="ListParagraphChar">
    <w:name w:val="List Paragraph Char"/>
    <w:basedOn w:val="DefaultParagraphFont"/>
    <w:link w:val="ListParagraph"/>
    <w:uiPriority w:val="34"/>
    <w:rsid w:val="00295B11"/>
    <w:rPr>
      <w:rFonts w:ascii="Verdana" w:eastAsia="Verdana" w:hAnsi="Verdana" w:cs="Verdana"/>
    </w:rPr>
  </w:style>
  <w:style w:type="character" w:customStyle="1" w:styleId="EC-Title4Char">
    <w:name w:val="EC-Title4 Char"/>
    <w:basedOn w:val="ListParagraphChar"/>
    <w:link w:val="EC-Title4"/>
    <w:rsid w:val="00295B11"/>
    <w:rPr>
      <w:rFonts w:ascii="Tahoma" w:eastAsia="Verdana" w:hAnsi="Tahoma" w:cs="Tahoma"/>
      <w:color w:val="669900"/>
      <w:sz w:val="20"/>
      <w:szCs w:val="20"/>
      <w:lang w:val="en-GB"/>
    </w:rPr>
  </w:style>
  <w:style w:type="table" w:styleId="TableGrid">
    <w:name w:val="Table Grid"/>
    <w:basedOn w:val="TableNormal"/>
    <w:uiPriority w:val="59"/>
    <w:rsid w:val="00295B1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5B11"/>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95B11"/>
    <w:rPr>
      <w:sz w:val="20"/>
      <w:szCs w:val="20"/>
      <w:lang w:val="en-GB"/>
    </w:rPr>
  </w:style>
  <w:style w:type="character" w:styleId="FootnoteReference">
    <w:name w:val="footnote reference"/>
    <w:basedOn w:val="DefaultParagraphFont"/>
    <w:uiPriority w:val="99"/>
    <w:semiHidden/>
    <w:unhideWhenUsed/>
    <w:rsid w:val="00295B11"/>
    <w:rPr>
      <w:vertAlign w:val="superscript"/>
    </w:rPr>
  </w:style>
  <w:style w:type="character" w:styleId="Mention">
    <w:name w:val="Mention"/>
    <w:basedOn w:val="DefaultParagraphFont"/>
    <w:uiPriority w:val="99"/>
    <w:unhideWhenUsed/>
    <w:rsid w:val="00295B11"/>
    <w:rPr>
      <w:color w:val="2B579A"/>
      <w:shd w:val="clear" w:color="auto" w:fill="E1DFDD"/>
    </w:rPr>
  </w:style>
  <w:style w:type="character" w:customStyle="1" w:styleId="EC-Title1Char">
    <w:name w:val="EC-Title1 Char"/>
    <w:basedOn w:val="DefaultParagraphFont"/>
    <w:link w:val="EC-Title1"/>
    <w:rsid w:val="00CA2B3E"/>
    <w:rPr>
      <w:rFonts w:ascii="Tahoma" w:hAnsi="Tahoma" w:cs="Tahoma"/>
      <w:b/>
      <w:color w:val="669900"/>
      <w:sz w:val="32"/>
      <w:szCs w:val="32"/>
      <w:lang w:val="en-GB"/>
    </w:rPr>
  </w:style>
  <w:style w:type="character" w:styleId="Hyperlink">
    <w:name w:val="Hyperlink"/>
    <w:basedOn w:val="DefaultParagraphFont"/>
    <w:uiPriority w:val="99"/>
    <w:unhideWhenUsed/>
    <w:rsid w:val="00CA2B3E"/>
    <w:rPr>
      <w:color w:val="0000FF" w:themeColor="hyperlink"/>
      <w:u w:val="single"/>
    </w:rPr>
  </w:style>
  <w:style w:type="character" w:styleId="UnresolvedMention">
    <w:name w:val="Unresolved Mention"/>
    <w:basedOn w:val="DefaultParagraphFont"/>
    <w:uiPriority w:val="99"/>
    <w:semiHidden/>
    <w:unhideWhenUsed/>
    <w:rsid w:val="00660A0A"/>
    <w:rPr>
      <w:color w:val="605E5C"/>
      <w:shd w:val="clear" w:color="auto" w:fill="E1DFDD"/>
    </w:rPr>
  </w:style>
  <w:style w:type="paragraph" w:styleId="NormalWeb">
    <w:name w:val="Normal (Web)"/>
    <w:basedOn w:val="Normal"/>
    <w:uiPriority w:val="99"/>
    <w:unhideWhenUsed/>
    <w:rsid w:val="00660A0A"/>
    <w:pPr>
      <w:widowControl/>
      <w:autoSpaceDE/>
      <w:autoSpaceDN/>
      <w:spacing w:before="100" w:beforeAutospacing="1" w:after="100" w:afterAutospacing="1"/>
    </w:pPr>
    <w:rPr>
      <w:rFonts w:ascii="Times New Roman" w:eastAsia="Times New Roman" w:hAnsi="Times New Roman" w:cs="Times New Roman"/>
      <w:szCs w:val="24"/>
      <w:lang w:eastAsia="en-GB"/>
    </w:rPr>
  </w:style>
  <w:style w:type="paragraph" w:styleId="TOC3">
    <w:name w:val="toc 3"/>
    <w:basedOn w:val="Normal"/>
    <w:next w:val="Normal"/>
    <w:autoRedefine/>
    <w:uiPriority w:val="39"/>
    <w:unhideWhenUsed/>
    <w:rsid w:val="00F04348"/>
    <w:pPr>
      <w:ind w:left="440"/>
    </w:pPr>
    <w:rPr>
      <w:rFonts w:cstheme="minorHAnsi"/>
      <w:i/>
      <w:iCs/>
      <w:sz w:val="20"/>
      <w:szCs w:val="20"/>
    </w:rPr>
  </w:style>
  <w:style w:type="paragraph" w:styleId="TOC4">
    <w:name w:val="toc 4"/>
    <w:basedOn w:val="Normal"/>
    <w:next w:val="Normal"/>
    <w:autoRedefine/>
    <w:uiPriority w:val="39"/>
    <w:unhideWhenUsed/>
    <w:rsid w:val="00A64C42"/>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64C42"/>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64C42"/>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64C42"/>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64C42"/>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64C42"/>
    <w:pPr>
      <w:ind w:left="1760"/>
    </w:pPr>
    <w:rPr>
      <w:rFonts w:asciiTheme="minorHAnsi" w:hAnsiTheme="minorHAnsi" w:cstheme="minorHAnsi"/>
      <w:sz w:val="18"/>
      <w:szCs w:val="18"/>
    </w:rPr>
  </w:style>
  <w:style w:type="character" w:customStyle="1" w:styleId="normaltextrun">
    <w:name w:val="normaltextrun"/>
    <w:basedOn w:val="DefaultParagraphFont"/>
    <w:rsid w:val="001579CD"/>
  </w:style>
  <w:style w:type="character" w:customStyle="1" w:styleId="eop">
    <w:name w:val="eop"/>
    <w:basedOn w:val="DefaultParagraphFont"/>
    <w:rsid w:val="001579CD"/>
  </w:style>
  <w:style w:type="character" w:customStyle="1" w:styleId="ui-provider">
    <w:name w:val="ui-provider"/>
    <w:basedOn w:val="DefaultParagraphFont"/>
    <w:rsid w:val="00C87657"/>
  </w:style>
  <w:style w:type="paragraph" w:styleId="Revision">
    <w:name w:val="Revision"/>
    <w:hidden/>
    <w:uiPriority w:val="99"/>
    <w:semiHidden/>
    <w:rsid w:val="0033481D"/>
    <w:pPr>
      <w:widowControl/>
      <w:autoSpaceDE/>
      <w:autoSpaceDN/>
    </w:pPr>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B7658F"/>
    <w:pPr>
      <w:widowControl w:val="0"/>
      <w:autoSpaceDE w:val="0"/>
      <w:autoSpaceDN w:val="0"/>
      <w:spacing w:after="0"/>
    </w:pPr>
    <w:rPr>
      <w:rFonts w:ascii="Verdana" w:eastAsia="Verdana" w:hAnsi="Verdana" w:cs="Verdana"/>
      <w:b/>
      <w:bCs/>
      <w:lang w:val="en-US"/>
    </w:rPr>
  </w:style>
  <w:style w:type="character" w:customStyle="1" w:styleId="CommentSubjectChar">
    <w:name w:val="Comment Subject Char"/>
    <w:basedOn w:val="CommentTextChar"/>
    <w:link w:val="CommentSubject"/>
    <w:uiPriority w:val="99"/>
    <w:semiHidden/>
    <w:rsid w:val="00B7658F"/>
    <w:rPr>
      <w:rFonts w:ascii="Verdana" w:eastAsia="Verdana" w:hAnsi="Verdana" w:cs="Verdana"/>
      <w:b/>
      <w:bCs/>
      <w:sz w:val="20"/>
      <w:szCs w:val="20"/>
      <w:lang w:val="en-GB"/>
    </w:rPr>
  </w:style>
  <w:style w:type="character" w:customStyle="1" w:styleId="BodyTextChar">
    <w:name w:val="Body Text Char"/>
    <w:basedOn w:val="DefaultParagraphFont"/>
    <w:link w:val="BodyText"/>
    <w:uiPriority w:val="1"/>
    <w:rsid w:val="000636DF"/>
    <w:rPr>
      <w:rFonts w:ascii="Verdana" w:eastAsia="Verdana" w:hAnsi="Verdana" w:cs="Verdana"/>
      <w:szCs w:val="20"/>
      <w:lang w:val="en-GB"/>
    </w:rPr>
  </w:style>
  <w:style w:type="character" w:customStyle="1" w:styleId="cf01">
    <w:name w:val="cf01"/>
    <w:basedOn w:val="DefaultParagraphFont"/>
    <w:rsid w:val="000636DF"/>
    <w:rPr>
      <w:rFonts w:ascii="Segoe UI" w:hAnsi="Segoe UI" w:cs="Segoe UI" w:hint="default"/>
      <w:sz w:val="18"/>
      <w:szCs w:val="18"/>
    </w:rPr>
  </w:style>
  <w:style w:type="paragraph" w:styleId="TOCHeading">
    <w:name w:val="TOC Heading"/>
    <w:basedOn w:val="Heading1"/>
    <w:next w:val="Normal"/>
    <w:uiPriority w:val="39"/>
    <w:semiHidden/>
    <w:unhideWhenUsed/>
    <w:qFormat/>
    <w:rsid w:val="004105BD"/>
    <w:pPr>
      <w:numPr>
        <w:numId w:val="0"/>
      </w:numPr>
      <w:tabs>
        <w:tab w:val="clear" w:pos="396"/>
      </w:tabs>
      <w:spacing w:before="240" w:after="0"/>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ext2">
    <w:name w:val="Text 2"/>
    <w:basedOn w:val="Normal"/>
    <w:link w:val="Text2Char"/>
    <w:rsid w:val="004105BD"/>
    <w:pPr>
      <w:widowControl/>
      <w:autoSpaceDE/>
      <w:autoSpaceDN/>
      <w:spacing w:before="120" w:line="240" w:lineRule="atLeast"/>
      <w:jc w:val="both"/>
    </w:pPr>
    <w:rPr>
      <w:rFonts w:ascii="Tahoma" w:eastAsia="SimSun" w:hAnsi="Tahoma" w:cs="Tahoma"/>
      <w:iCs/>
      <w:lang w:eastAsia="zh-CN"/>
    </w:rPr>
  </w:style>
  <w:style w:type="character" w:customStyle="1" w:styleId="TitleChar">
    <w:name w:val="Title Char"/>
    <w:basedOn w:val="DefaultParagraphFont"/>
    <w:link w:val="Title"/>
    <w:uiPriority w:val="10"/>
    <w:rsid w:val="004105BD"/>
    <w:rPr>
      <w:rFonts w:ascii="EC Square Sans Pro Light" w:eastAsia="EC Square Sans Pro Light" w:hAnsi="EC Square Sans Pro Light" w:cs="EC Square Sans Pro Light"/>
      <w:sz w:val="48"/>
      <w:szCs w:val="48"/>
      <w:lang w:val="en-GB"/>
    </w:rPr>
  </w:style>
  <w:style w:type="character" w:customStyle="1" w:styleId="GuidanceChar">
    <w:name w:val="Guidance Char"/>
    <w:link w:val="Guidance"/>
    <w:locked/>
    <w:rsid w:val="004105BD"/>
    <w:rPr>
      <w:rFonts w:ascii="Verdana" w:eastAsia="Verdana" w:hAnsi="Verdana" w:cs="Verdana"/>
      <w:i/>
      <w:color w:val="4F81BD" w:themeColor="accent1"/>
      <w:lang w:val="en-GB"/>
    </w:rPr>
  </w:style>
  <w:style w:type="character" w:customStyle="1" w:styleId="Text2Char">
    <w:name w:val="Text 2 Char"/>
    <w:basedOn w:val="DefaultParagraphFont"/>
    <w:link w:val="Text2"/>
    <w:rsid w:val="004105BD"/>
    <w:rPr>
      <w:rFonts w:ascii="Tahoma" w:eastAsia="SimSun" w:hAnsi="Tahoma" w:cs="Tahoma"/>
      <w:iCs/>
      <w:lang w:val="en-GB" w:eastAsia="zh-CN"/>
    </w:rPr>
  </w:style>
  <w:style w:type="paragraph" w:customStyle="1" w:styleId="Niveau3">
    <w:name w:val="Niveau 3"/>
    <w:basedOn w:val="Heading2"/>
    <w:rsid w:val="004105BD"/>
    <w:pPr>
      <w:keepLines w:val="0"/>
      <w:widowControl/>
      <w:numPr>
        <w:ilvl w:val="0"/>
        <w:numId w:val="0"/>
      </w:numPr>
      <w:autoSpaceDE/>
      <w:autoSpaceDN/>
      <w:spacing w:before="240" w:after="200" w:line="240" w:lineRule="atLeast"/>
      <w:ind w:left="720" w:hanging="720"/>
      <w:jc w:val="both"/>
    </w:pPr>
    <w:rPr>
      <w:rFonts w:ascii="Tahoma" w:eastAsia="SimSun" w:hAnsi="Tahoma" w:cs="Times New Roman"/>
      <w:bCs w:val="0"/>
      <w:smallCaps w:val="0"/>
      <w:color w:val="auto"/>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419">
      <w:bodyDiv w:val="1"/>
      <w:marLeft w:val="0"/>
      <w:marRight w:val="0"/>
      <w:marTop w:val="0"/>
      <w:marBottom w:val="0"/>
      <w:divBdr>
        <w:top w:val="none" w:sz="0" w:space="0" w:color="auto"/>
        <w:left w:val="none" w:sz="0" w:space="0" w:color="auto"/>
        <w:bottom w:val="none" w:sz="0" w:space="0" w:color="auto"/>
        <w:right w:val="none" w:sz="0" w:space="0" w:color="auto"/>
      </w:divBdr>
    </w:div>
    <w:div w:id="83966010">
      <w:bodyDiv w:val="1"/>
      <w:marLeft w:val="0"/>
      <w:marRight w:val="0"/>
      <w:marTop w:val="0"/>
      <w:marBottom w:val="0"/>
      <w:divBdr>
        <w:top w:val="none" w:sz="0" w:space="0" w:color="auto"/>
        <w:left w:val="none" w:sz="0" w:space="0" w:color="auto"/>
        <w:bottom w:val="none" w:sz="0" w:space="0" w:color="auto"/>
        <w:right w:val="none" w:sz="0" w:space="0" w:color="auto"/>
      </w:divBdr>
    </w:div>
    <w:div w:id="86655011">
      <w:bodyDiv w:val="1"/>
      <w:marLeft w:val="0"/>
      <w:marRight w:val="0"/>
      <w:marTop w:val="0"/>
      <w:marBottom w:val="0"/>
      <w:divBdr>
        <w:top w:val="none" w:sz="0" w:space="0" w:color="auto"/>
        <w:left w:val="none" w:sz="0" w:space="0" w:color="auto"/>
        <w:bottom w:val="none" w:sz="0" w:space="0" w:color="auto"/>
        <w:right w:val="none" w:sz="0" w:space="0" w:color="auto"/>
      </w:divBdr>
    </w:div>
    <w:div w:id="107628055">
      <w:bodyDiv w:val="1"/>
      <w:marLeft w:val="0"/>
      <w:marRight w:val="0"/>
      <w:marTop w:val="0"/>
      <w:marBottom w:val="0"/>
      <w:divBdr>
        <w:top w:val="none" w:sz="0" w:space="0" w:color="auto"/>
        <w:left w:val="none" w:sz="0" w:space="0" w:color="auto"/>
        <w:bottom w:val="none" w:sz="0" w:space="0" w:color="auto"/>
        <w:right w:val="none" w:sz="0" w:space="0" w:color="auto"/>
      </w:divBdr>
    </w:div>
    <w:div w:id="129785649">
      <w:bodyDiv w:val="1"/>
      <w:marLeft w:val="0"/>
      <w:marRight w:val="0"/>
      <w:marTop w:val="0"/>
      <w:marBottom w:val="0"/>
      <w:divBdr>
        <w:top w:val="none" w:sz="0" w:space="0" w:color="auto"/>
        <w:left w:val="none" w:sz="0" w:space="0" w:color="auto"/>
        <w:bottom w:val="none" w:sz="0" w:space="0" w:color="auto"/>
        <w:right w:val="none" w:sz="0" w:space="0" w:color="auto"/>
      </w:divBdr>
    </w:div>
    <w:div w:id="133646980">
      <w:bodyDiv w:val="1"/>
      <w:marLeft w:val="0"/>
      <w:marRight w:val="0"/>
      <w:marTop w:val="0"/>
      <w:marBottom w:val="0"/>
      <w:divBdr>
        <w:top w:val="none" w:sz="0" w:space="0" w:color="auto"/>
        <w:left w:val="none" w:sz="0" w:space="0" w:color="auto"/>
        <w:bottom w:val="none" w:sz="0" w:space="0" w:color="auto"/>
        <w:right w:val="none" w:sz="0" w:space="0" w:color="auto"/>
      </w:divBdr>
    </w:div>
    <w:div w:id="147526505">
      <w:bodyDiv w:val="1"/>
      <w:marLeft w:val="0"/>
      <w:marRight w:val="0"/>
      <w:marTop w:val="0"/>
      <w:marBottom w:val="0"/>
      <w:divBdr>
        <w:top w:val="none" w:sz="0" w:space="0" w:color="auto"/>
        <w:left w:val="none" w:sz="0" w:space="0" w:color="auto"/>
        <w:bottom w:val="none" w:sz="0" w:space="0" w:color="auto"/>
        <w:right w:val="none" w:sz="0" w:space="0" w:color="auto"/>
      </w:divBdr>
    </w:div>
    <w:div w:id="172843695">
      <w:bodyDiv w:val="1"/>
      <w:marLeft w:val="0"/>
      <w:marRight w:val="0"/>
      <w:marTop w:val="0"/>
      <w:marBottom w:val="0"/>
      <w:divBdr>
        <w:top w:val="none" w:sz="0" w:space="0" w:color="auto"/>
        <w:left w:val="none" w:sz="0" w:space="0" w:color="auto"/>
        <w:bottom w:val="none" w:sz="0" w:space="0" w:color="auto"/>
        <w:right w:val="none" w:sz="0" w:space="0" w:color="auto"/>
      </w:divBdr>
    </w:div>
    <w:div w:id="175922147">
      <w:bodyDiv w:val="1"/>
      <w:marLeft w:val="0"/>
      <w:marRight w:val="0"/>
      <w:marTop w:val="0"/>
      <w:marBottom w:val="0"/>
      <w:divBdr>
        <w:top w:val="none" w:sz="0" w:space="0" w:color="auto"/>
        <w:left w:val="none" w:sz="0" w:space="0" w:color="auto"/>
        <w:bottom w:val="none" w:sz="0" w:space="0" w:color="auto"/>
        <w:right w:val="none" w:sz="0" w:space="0" w:color="auto"/>
      </w:divBdr>
    </w:div>
    <w:div w:id="189343177">
      <w:bodyDiv w:val="1"/>
      <w:marLeft w:val="0"/>
      <w:marRight w:val="0"/>
      <w:marTop w:val="0"/>
      <w:marBottom w:val="0"/>
      <w:divBdr>
        <w:top w:val="none" w:sz="0" w:space="0" w:color="auto"/>
        <w:left w:val="none" w:sz="0" w:space="0" w:color="auto"/>
        <w:bottom w:val="none" w:sz="0" w:space="0" w:color="auto"/>
        <w:right w:val="none" w:sz="0" w:space="0" w:color="auto"/>
      </w:divBdr>
    </w:div>
    <w:div w:id="203644713">
      <w:bodyDiv w:val="1"/>
      <w:marLeft w:val="0"/>
      <w:marRight w:val="0"/>
      <w:marTop w:val="0"/>
      <w:marBottom w:val="0"/>
      <w:divBdr>
        <w:top w:val="none" w:sz="0" w:space="0" w:color="auto"/>
        <w:left w:val="none" w:sz="0" w:space="0" w:color="auto"/>
        <w:bottom w:val="none" w:sz="0" w:space="0" w:color="auto"/>
        <w:right w:val="none" w:sz="0" w:space="0" w:color="auto"/>
      </w:divBdr>
    </w:div>
    <w:div w:id="234825608">
      <w:bodyDiv w:val="1"/>
      <w:marLeft w:val="0"/>
      <w:marRight w:val="0"/>
      <w:marTop w:val="0"/>
      <w:marBottom w:val="0"/>
      <w:divBdr>
        <w:top w:val="none" w:sz="0" w:space="0" w:color="auto"/>
        <w:left w:val="none" w:sz="0" w:space="0" w:color="auto"/>
        <w:bottom w:val="none" w:sz="0" w:space="0" w:color="auto"/>
        <w:right w:val="none" w:sz="0" w:space="0" w:color="auto"/>
      </w:divBdr>
    </w:div>
    <w:div w:id="236524649">
      <w:bodyDiv w:val="1"/>
      <w:marLeft w:val="0"/>
      <w:marRight w:val="0"/>
      <w:marTop w:val="0"/>
      <w:marBottom w:val="0"/>
      <w:divBdr>
        <w:top w:val="none" w:sz="0" w:space="0" w:color="auto"/>
        <w:left w:val="none" w:sz="0" w:space="0" w:color="auto"/>
        <w:bottom w:val="none" w:sz="0" w:space="0" w:color="auto"/>
        <w:right w:val="none" w:sz="0" w:space="0" w:color="auto"/>
      </w:divBdr>
    </w:div>
    <w:div w:id="253589636">
      <w:bodyDiv w:val="1"/>
      <w:marLeft w:val="0"/>
      <w:marRight w:val="0"/>
      <w:marTop w:val="0"/>
      <w:marBottom w:val="0"/>
      <w:divBdr>
        <w:top w:val="none" w:sz="0" w:space="0" w:color="auto"/>
        <w:left w:val="none" w:sz="0" w:space="0" w:color="auto"/>
        <w:bottom w:val="none" w:sz="0" w:space="0" w:color="auto"/>
        <w:right w:val="none" w:sz="0" w:space="0" w:color="auto"/>
      </w:divBdr>
    </w:div>
    <w:div w:id="261036950">
      <w:bodyDiv w:val="1"/>
      <w:marLeft w:val="0"/>
      <w:marRight w:val="0"/>
      <w:marTop w:val="0"/>
      <w:marBottom w:val="0"/>
      <w:divBdr>
        <w:top w:val="none" w:sz="0" w:space="0" w:color="auto"/>
        <w:left w:val="none" w:sz="0" w:space="0" w:color="auto"/>
        <w:bottom w:val="none" w:sz="0" w:space="0" w:color="auto"/>
        <w:right w:val="none" w:sz="0" w:space="0" w:color="auto"/>
      </w:divBdr>
    </w:div>
    <w:div w:id="272397783">
      <w:bodyDiv w:val="1"/>
      <w:marLeft w:val="0"/>
      <w:marRight w:val="0"/>
      <w:marTop w:val="0"/>
      <w:marBottom w:val="0"/>
      <w:divBdr>
        <w:top w:val="none" w:sz="0" w:space="0" w:color="auto"/>
        <w:left w:val="none" w:sz="0" w:space="0" w:color="auto"/>
        <w:bottom w:val="none" w:sz="0" w:space="0" w:color="auto"/>
        <w:right w:val="none" w:sz="0" w:space="0" w:color="auto"/>
      </w:divBdr>
    </w:div>
    <w:div w:id="278029677">
      <w:bodyDiv w:val="1"/>
      <w:marLeft w:val="0"/>
      <w:marRight w:val="0"/>
      <w:marTop w:val="0"/>
      <w:marBottom w:val="0"/>
      <w:divBdr>
        <w:top w:val="none" w:sz="0" w:space="0" w:color="auto"/>
        <w:left w:val="none" w:sz="0" w:space="0" w:color="auto"/>
        <w:bottom w:val="none" w:sz="0" w:space="0" w:color="auto"/>
        <w:right w:val="none" w:sz="0" w:space="0" w:color="auto"/>
      </w:divBdr>
    </w:div>
    <w:div w:id="302660486">
      <w:bodyDiv w:val="1"/>
      <w:marLeft w:val="0"/>
      <w:marRight w:val="0"/>
      <w:marTop w:val="0"/>
      <w:marBottom w:val="0"/>
      <w:divBdr>
        <w:top w:val="none" w:sz="0" w:space="0" w:color="auto"/>
        <w:left w:val="none" w:sz="0" w:space="0" w:color="auto"/>
        <w:bottom w:val="none" w:sz="0" w:space="0" w:color="auto"/>
        <w:right w:val="none" w:sz="0" w:space="0" w:color="auto"/>
      </w:divBdr>
    </w:div>
    <w:div w:id="326789471">
      <w:bodyDiv w:val="1"/>
      <w:marLeft w:val="0"/>
      <w:marRight w:val="0"/>
      <w:marTop w:val="0"/>
      <w:marBottom w:val="0"/>
      <w:divBdr>
        <w:top w:val="none" w:sz="0" w:space="0" w:color="auto"/>
        <w:left w:val="none" w:sz="0" w:space="0" w:color="auto"/>
        <w:bottom w:val="none" w:sz="0" w:space="0" w:color="auto"/>
        <w:right w:val="none" w:sz="0" w:space="0" w:color="auto"/>
      </w:divBdr>
    </w:div>
    <w:div w:id="333847335">
      <w:bodyDiv w:val="1"/>
      <w:marLeft w:val="0"/>
      <w:marRight w:val="0"/>
      <w:marTop w:val="0"/>
      <w:marBottom w:val="0"/>
      <w:divBdr>
        <w:top w:val="none" w:sz="0" w:space="0" w:color="auto"/>
        <w:left w:val="none" w:sz="0" w:space="0" w:color="auto"/>
        <w:bottom w:val="none" w:sz="0" w:space="0" w:color="auto"/>
        <w:right w:val="none" w:sz="0" w:space="0" w:color="auto"/>
      </w:divBdr>
    </w:div>
    <w:div w:id="346521582">
      <w:bodyDiv w:val="1"/>
      <w:marLeft w:val="0"/>
      <w:marRight w:val="0"/>
      <w:marTop w:val="0"/>
      <w:marBottom w:val="0"/>
      <w:divBdr>
        <w:top w:val="none" w:sz="0" w:space="0" w:color="auto"/>
        <w:left w:val="none" w:sz="0" w:space="0" w:color="auto"/>
        <w:bottom w:val="none" w:sz="0" w:space="0" w:color="auto"/>
        <w:right w:val="none" w:sz="0" w:space="0" w:color="auto"/>
      </w:divBdr>
    </w:div>
    <w:div w:id="365064084">
      <w:bodyDiv w:val="1"/>
      <w:marLeft w:val="0"/>
      <w:marRight w:val="0"/>
      <w:marTop w:val="0"/>
      <w:marBottom w:val="0"/>
      <w:divBdr>
        <w:top w:val="none" w:sz="0" w:space="0" w:color="auto"/>
        <w:left w:val="none" w:sz="0" w:space="0" w:color="auto"/>
        <w:bottom w:val="none" w:sz="0" w:space="0" w:color="auto"/>
        <w:right w:val="none" w:sz="0" w:space="0" w:color="auto"/>
      </w:divBdr>
    </w:div>
    <w:div w:id="370617903">
      <w:bodyDiv w:val="1"/>
      <w:marLeft w:val="0"/>
      <w:marRight w:val="0"/>
      <w:marTop w:val="0"/>
      <w:marBottom w:val="0"/>
      <w:divBdr>
        <w:top w:val="none" w:sz="0" w:space="0" w:color="auto"/>
        <w:left w:val="none" w:sz="0" w:space="0" w:color="auto"/>
        <w:bottom w:val="none" w:sz="0" w:space="0" w:color="auto"/>
        <w:right w:val="none" w:sz="0" w:space="0" w:color="auto"/>
      </w:divBdr>
    </w:div>
    <w:div w:id="405499941">
      <w:bodyDiv w:val="1"/>
      <w:marLeft w:val="0"/>
      <w:marRight w:val="0"/>
      <w:marTop w:val="0"/>
      <w:marBottom w:val="0"/>
      <w:divBdr>
        <w:top w:val="none" w:sz="0" w:space="0" w:color="auto"/>
        <w:left w:val="none" w:sz="0" w:space="0" w:color="auto"/>
        <w:bottom w:val="none" w:sz="0" w:space="0" w:color="auto"/>
        <w:right w:val="none" w:sz="0" w:space="0" w:color="auto"/>
      </w:divBdr>
    </w:div>
    <w:div w:id="406923709">
      <w:bodyDiv w:val="1"/>
      <w:marLeft w:val="0"/>
      <w:marRight w:val="0"/>
      <w:marTop w:val="0"/>
      <w:marBottom w:val="0"/>
      <w:divBdr>
        <w:top w:val="none" w:sz="0" w:space="0" w:color="auto"/>
        <w:left w:val="none" w:sz="0" w:space="0" w:color="auto"/>
        <w:bottom w:val="none" w:sz="0" w:space="0" w:color="auto"/>
        <w:right w:val="none" w:sz="0" w:space="0" w:color="auto"/>
      </w:divBdr>
    </w:div>
    <w:div w:id="422537310">
      <w:bodyDiv w:val="1"/>
      <w:marLeft w:val="0"/>
      <w:marRight w:val="0"/>
      <w:marTop w:val="0"/>
      <w:marBottom w:val="0"/>
      <w:divBdr>
        <w:top w:val="none" w:sz="0" w:space="0" w:color="auto"/>
        <w:left w:val="none" w:sz="0" w:space="0" w:color="auto"/>
        <w:bottom w:val="none" w:sz="0" w:space="0" w:color="auto"/>
        <w:right w:val="none" w:sz="0" w:space="0" w:color="auto"/>
      </w:divBdr>
    </w:div>
    <w:div w:id="423377853">
      <w:bodyDiv w:val="1"/>
      <w:marLeft w:val="0"/>
      <w:marRight w:val="0"/>
      <w:marTop w:val="0"/>
      <w:marBottom w:val="0"/>
      <w:divBdr>
        <w:top w:val="none" w:sz="0" w:space="0" w:color="auto"/>
        <w:left w:val="none" w:sz="0" w:space="0" w:color="auto"/>
        <w:bottom w:val="none" w:sz="0" w:space="0" w:color="auto"/>
        <w:right w:val="none" w:sz="0" w:space="0" w:color="auto"/>
      </w:divBdr>
    </w:div>
    <w:div w:id="447159651">
      <w:bodyDiv w:val="1"/>
      <w:marLeft w:val="0"/>
      <w:marRight w:val="0"/>
      <w:marTop w:val="0"/>
      <w:marBottom w:val="0"/>
      <w:divBdr>
        <w:top w:val="none" w:sz="0" w:space="0" w:color="auto"/>
        <w:left w:val="none" w:sz="0" w:space="0" w:color="auto"/>
        <w:bottom w:val="none" w:sz="0" w:space="0" w:color="auto"/>
        <w:right w:val="none" w:sz="0" w:space="0" w:color="auto"/>
      </w:divBdr>
    </w:div>
    <w:div w:id="460534271">
      <w:bodyDiv w:val="1"/>
      <w:marLeft w:val="0"/>
      <w:marRight w:val="0"/>
      <w:marTop w:val="0"/>
      <w:marBottom w:val="0"/>
      <w:divBdr>
        <w:top w:val="none" w:sz="0" w:space="0" w:color="auto"/>
        <w:left w:val="none" w:sz="0" w:space="0" w:color="auto"/>
        <w:bottom w:val="none" w:sz="0" w:space="0" w:color="auto"/>
        <w:right w:val="none" w:sz="0" w:space="0" w:color="auto"/>
      </w:divBdr>
    </w:div>
    <w:div w:id="475420045">
      <w:bodyDiv w:val="1"/>
      <w:marLeft w:val="0"/>
      <w:marRight w:val="0"/>
      <w:marTop w:val="0"/>
      <w:marBottom w:val="0"/>
      <w:divBdr>
        <w:top w:val="none" w:sz="0" w:space="0" w:color="auto"/>
        <w:left w:val="none" w:sz="0" w:space="0" w:color="auto"/>
        <w:bottom w:val="none" w:sz="0" w:space="0" w:color="auto"/>
        <w:right w:val="none" w:sz="0" w:space="0" w:color="auto"/>
      </w:divBdr>
    </w:div>
    <w:div w:id="481433112">
      <w:bodyDiv w:val="1"/>
      <w:marLeft w:val="0"/>
      <w:marRight w:val="0"/>
      <w:marTop w:val="0"/>
      <w:marBottom w:val="0"/>
      <w:divBdr>
        <w:top w:val="none" w:sz="0" w:space="0" w:color="auto"/>
        <w:left w:val="none" w:sz="0" w:space="0" w:color="auto"/>
        <w:bottom w:val="none" w:sz="0" w:space="0" w:color="auto"/>
        <w:right w:val="none" w:sz="0" w:space="0" w:color="auto"/>
      </w:divBdr>
    </w:div>
    <w:div w:id="528223550">
      <w:bodyDiv w:val="1"/>
      <w:marLeft w:val="0"/>
      <w:marRight w:val="0"/>
      <w:marTop w:val="0"/>
      <w:marBottom w:val="0"/>
      <w:divBdr>
        <w:top w:val="none" w:sz="0" w:space="0" w:color="auto"/>
        <w:left w:val="none" w:sz="0" w:space="0" w:color="auto"/>
        <w:bottom w:val="none" w:sz="0" w:space="0" w:color="auto"/>
        <w:right w:val="none" w:sz="0" w:space="0" w:color="auto"/>
      </w:divBdr>
    </w:div>
    <w:div w:id="541136002">
      <w:bodyDiv w:val="1"/>
      <w:marLeft w:val="0"/>
      <w:marRight w:val="0"/>
      <w:marTop w:val="0"/>
      <w:marBottom w:val="0"/>
      <w:divBdr>
        <w:top w:val="none" w:sz="0" w:space="0" w:color="auto"/>
        <w:left w:val="none" w:sz="0" w:space="0" w:color="auto"/>
        <w:bottom w:val="none" w:sz="0" w:space="0" w:color="auto"/>
        <w:right w:val="none" w:sz="0" w:space="0" w:color="auto"/>
      </w:divBdr>
    </w:div>
    <w:div w:id="587809776">
      <w:bodyDiv w:val="1"/>
      <w:marLeft w:val="0"/>
      <w:marRight w:val="0"/>
      <w:marTop w:val="0"/>
      <w:marBottom w:val="0"/>
      <w:divBdr>
        <w:top w:val="none" w:sz="0" w:space="0" w:color="auto"/>
        <w:left w:val="none" w:sz="0" w:space="0" w:color="auto"/>
        <w:bottom w:val="none" w:sz="0" w:space="0" w:color="auto"/>
        <w:right w:val="none" w:sz="0" w:space="0" w:color="auto"/>
      </w:divBdr>
    </w:div>
    <w:div w:id="619648166">
      <w:bodyDiv w:val="1"/>
      <w:marLeft w:val="0"/>
      <w:marRight w:val="0"/>
      <w:marTop w:val="0"/>
      <w:marBottom w:val="0"/>
      <w:divBdr>
        <w:top w:val="none" w:sz="0" w:space="0" w:color="auto"/>
        <w:left w:val="none" w:sz="0" w:space="0" w:color="auto"/>
        <w:bottom w:val="none" w:sz="0" w:space="0" w:color="auto"/>
        <w:right w:val="none" w:sz="0" w:space="0" w:color="auto"/>
      </w:divBdr>
    </w:div>
    <w:div w:id="646907643">
      <w:bodyDiv w:val="1"/>
      <w:marLeft w:val="0"/>
      <w:marRight w:val="0"/>
      <w:marTop w:val="0"/>
      <w:marBottom w:val="0"/>
      <w:divBdr>
        <w:top w:val="none" w:sz="0" w:space="0" w:color="auto"/>
        <w:left w:val="none" w:sz="0" w:space="0" w:color="auto"/>
        <w:bottom w:val="none" w:sz="0" w:space="0" w:color="auto"/>
        <w:right w:val="none" w:sz="0" w:space="0" w:color="auto"/>
      </w:divBdr>
    </w:div>
    <w:div w:id="667639975">
      <w:bodyDiv w:val="1"/>
      <w:marLeft w:val="0"/>
      <w:marRight w:val="0"/>
      <w:marTop w:val="0"/>
      <w:marBottom w:val="0"/>
      <w:divBdr>
        <w:top w:val="none" w:sz="0" w:space="0" w:color="auto"/>
        <w:left w:val="none" w:sz="0" w:space="0" w:color="auto"/>
        <w:bottom w:val="none" w:sz="0" w:space="0" w:color="auto"/>
        <w:right w:val="none" w:sz="0" w:space="0" w:color="auto"/>
      </w:divBdr>
    </w:div>
    <w:div w:id="720250392">
      <w:bodyDiv w:val="1"/>
      <w:marLeft w:val="0"/>
      <w:marRight w:val="0"/>
      <w:marTop w:val="0"/>
      <w:marBottom w:val="0"/>
      <w:divBdr>
        <w:top w:val="none" w:sz="0" w:space="0" w:color="auto"/>
        <w:left w:val="none" w:sz="0" w:space="0" w:color="auto"/>
        <w:bottom w:val="none" w:sz="0" w:space="0" w:color="auto"/>
        <w:right w:val="none" w:sz="0" w:space="0" w:color="auto"/>
      </w:divBdr>
    </w:div>
    <w:div w:id="721558952">
      <w:bodyDiv w:val="1"/>
      <w:marLeft w:val="0"/>
      <w:marRight w:val="0"/>
      <w:marTop w:val="0"/>
      <w:marBottom w:val="0"/>
      <w:divBdr>
        <w:top w:val="none" w:sz="0" w:space="0" w:color="auto"/>
        <w:left w:val="none" w:sz="0" w:space="0" w:color="auto"/>
        <w:bottom w:val="none" w:sz="0" w:space="0" w:color="auto"/>
        <w:right w:val="none" w:sz="0" w:space="0" w:color="auto"/>
      </w:divBdr>
    </w:div>
    <w:div w:id="742223479">
      <w:bodyDiv w:val="1"/>
      <w:marLeft w:val="0"/>
      <w:marRight w:val="0"/>
      <w:marTop w:val="0"/>
      <w:marBottom w:val="0"/>
      <w:divBdr>
        <w:top w:val="none" w:sz="0" w:space="0" w:color="auto"/>
        <w:left w:val="none" w:sz="0" w:space="0" w:color="auto"/>
        <w:bottom w:val="none" w:sz="0" w:space="0" w:color="auto"/>
        <w:right w:val="none" w:sz="0" w:space="0" w:color="auto"/>
      </w:divBdr>
    </w:div>
    <w:div w:id="753094391">
      <w:bodyDiv w:val="1"/>
      <w:marLeft w:val="0"/>
      <w:marRight w:val="0"/>
      <w:marTop w:val="0"/>
      <w:marBottom w:val="0"/>
      <w:divBdr>
        <w:top w:val="none" w:sz="0" w:space="0" w:color="auto"/>
        <w:left w:val="none" w:sz="0" w:space="0" w:color="auto"/>
        <w:bottom w:val="none" w:sz="0" w:space="0" w:color="auto"/>
        <w:right w:val="none" w:sz="0" w:space="0" w:color="auto"/>
      </w:divBdr>
    </w:div>
    <w:div w:id="783504792">
      <w:bodyDiv w:val="1"/>
      <w:marLeft w:val="0"/>
      <w:marRight w:val="0"/>
      <w:marTop w:val="0"/>
      <w:marBottom w:val="0"/>
      <w:divBdr>
        <w:top w:val="none" w:sz="0" w:space="0" w:color="auto"/>
        <w:left w:val="none" w:sz="0" w:space="0" w:color="auto"/>
        <w:bottom w:val="none" w:sz="0" w:space="0" w:color="auto"/>
        <w:right w:val="none" w:sz="0" w:space="0" w:color="auto"/>
      </w:divBdr>
    </w:div>
    <w:div w:id="787315133">
      <w:bodyDiv w:val="1"/>
      <w:marLeft w:val="0"/>
      <w:marRight w:val="0"/>
      <w:marTop w:val="0"/>
      <w:marBottom w:val="0"/>
      <w:divBdr>
        <w:top w:val="none" w:sz="0" w:space="0" w:color="auto"/>
        <w:left w:val="none" w:sz="0" w:space="0" w:color="auto"/>
        <w:bottom w:val="none" w:sz="0" w:space="0" w:color="auto"/>
        <w:right w:val="none" w:sz="0" w:space="0" w:color="auto"/>
      </w:divBdr>
    </w:div>
    <w:div w:id="804855894">
      <w:bodyDiv w:val="1"/>
      <w:marLeft w:val="0"/>
      <w:marRight w:val="0"/>
      <w:marTop w:val="0"/>
      <w:marBottom w:val="0"/>
      <w:divBdr>
        <w:top w:val="none" w:sz="0" w:space="0" w:color="auto"/>
        <w:left w:val="none" w:sz="0" w:space="0" w:color="auto"/>
        <w:bottom w:val="none" w:sz="0" w:space="0" w:color="auto"/>
        <w:right w:val="none" w:sz="0" w:space="0" w:color="auto"/>
      </w:divBdr>
    </w:div>
    <w:div w:id="813761809">
      <w:bodyDiv w:val="1"/>
      <w:marLeft w:val="0"/>
      <w:marRight w:val="0"/>
      <w:marTop w:val="0"/>
      <w:marBottom w:val="0"/>
      <w:divBdr>
        <w:top w:val="none" w:sz="0" w:space="0" w:color="auto"/>
        <w:left w:val="none" w:sz="0" w:space="0" w:color="auto"/>
        <w:bottom w:val="none" w:sz="0" w:space="0" w:color="auto"/>
        <w:right w:val="none" w:sz="0" w:space="0" w:color="auto"/>
      </w:divBdr>
    </w:div>
    <w:div w:id="823668677">
      <w:bodyDiv w:val="1"/>
      <w:marLeft w:val="0"/>
      <w:marRight w:val="0"/>
      <w:marTop w:val="0"/>
      <w:marBottom w:val="0"/>
      <w:divBdr>
        <w:top w:val="none" w:sz="0" w:space="0" w:color="auto"/>
        <w:left w:val="none" w:sz="0" w:space="0" w:color="auto"/>
        <w:bottom w:val="none" w:sz="0" w:space="0" w:color="auto"/>
        <w:right w:val="none" w:sz="0" w:space="0" w:color="auto"/>
      </w:divBdr>
    </w:div>
    <w:div w:id="866720680">
      <w:bodyDiv w:val="1"/>
      <w:marLeft w:val="0"/>
      <w:marRight w:val="0"/>
      <w:marTop w:val="0"/>
      <w:marBottom w:val="0"/>
      <w:divBdr>
        <w:top w:val="none" w:sz="0" w:space="0" w:color="auto"/>
        <w:left w:val="none" w:sz="0" w:space="0" w:color="auto"/>
        <w:bottom w:val="none" w:sz="0" w:space="0" w:color="auto"/>
        <w:right w:val="none" w:sz="0" w:space="0" w:color="auto"/>
      </w:divBdr>
    </w:div>
    <w:div w:id="877814148">
      <w:bodyDiv w:val="1"/>
      <w:marLeft w:val="0"/>
      <w:marRight w:val="0"/>
      <w:marTop w:val="0"/>
      <w:marBottom w:val="0"/>
      <w:divBdr>
        <w:top w:val="none" w:sz="0" w:space="0" w:color="auto"/>
        <w:left w:val="none" w:sz="0" w:space="0" w:color="auto"/>
        <w:bottom w:val="none" w:sz="0" w:space="0" w:color="auto"/>
        <w:right w:val="none" w:sz="0" w:space="0" w:color="auto"/>
      </w:divBdr>
    </w:div>
    <w:div w:id="896626569">
      <w:bodyDiv w:val="1"/>
      <w:marLeft w:val="0"/>
      <w:marRight w:val="0"/>
      <w:marTop w:val="0"/>
      <w:marBottom w:val="0"/>
      <w:divBdr>
        <w:top w:val="none" w:sz="0" w:space="0" w:color="auto"/>
        <w:left w:val="none" w:sz="0" w:space="0" w:color="auto"/>
        <w:bottom w:val="none" w:sz="0" w:space="0" w:color="auto"/>
        <w:right w:val="none" w:sz="0" w:space="0" w:color="auto"/>
      </w:divBdr>
    </w:div>
    <w:div w:id="914780260">
      <w:bodyDiv w:val="1"/>
      <w:marLeft w:val="0"/>
      <w:marRight w:val="0"/>
      <w:marTop w:val="0"/>
      <w:marBottom w:val="0"/>
      <w:divBdr>
        <w:top w:val="none" w:sz="0" w:space="0" w:color="auto"/>
        <w:left w:val="none" w:sz="0" w:space="0" w:color="auto"/>
        <w:bottom w:val="none" w:sz="0" w:space="0" w:color="auto"/>
        <w:right w:val="none" w:sz="0" w:space="0" w:color="auto"/>
      </w:divBdr>
    </w:div>
    <w:div w:id="922377652">
      <w:bodyDiv w:val="1"/>
      <w:marLeft w:val="0"/>
      <w:marRight w:val="0"/>
      <w:marTop w:val="0"/>
      <w:marBottom w:val="0"/>
      <w:divBdr>
        <w:top w:val="none" w:sz="0" w:space="0" w:color="auto"/>
        <w:left w:val="none" w:sz="0" w:space="0" w:color="auto"/>
        <w:bottom w:val="none" w:sz="0" w:space="0" w:color="auto"/>
        <w:right w:val="none" w:sz="0" w:space="0" w:color="auto"/>
      </w:divBdr>
    </w:div>
    <w:div w:id="933441592">
      <w:bodyDiv w:val="1"/>
      <w:marLeft w:val="0"/>
      <w:marRight w:val="0"/>
      <w:marTop w:val="0"/>
      <w:marBottom w:val="0"/>
      <w:divBdr>
        <w:top w:val="none" w:sz="0" w:space="0" w:color="auto"/>
        <w:left w:val="none" w:sz="0" w:space="0" w:color="auto"/>
        <w:bottom w:val="none" w:sz="0" w:space="0" w:color="auto"/>
        <w:right w:val="none" w:sz="0" w:space="0" w:color="auto"/>
      </w:divBdr>
    </w:div>
    <w:div w:id="974677885">
      <w:bodyDiv w:val="1"/>
      <w:marLeft w:val="0"/>
      <w:marRight w:val="0"/>
      <w:marTop w:val="0"/>
      <w:marBottom w:val="0"/>
      <w:divBdr>
        <w:top w:val="none" w:sz="0" w:space="0" w:color="auto"/>
        <w:left w:val="none" w:sz="0" w:space="0" w:color="auto"/>
        <w:bottom w:val="none" w:sz="0" w:space="0" w:color="auto"/>
        <w:right w:val="none" w:sz="0" w:space="0" w:color="auto"/>
      </w:divBdr>
    </w:div>
    <w:div w:id="1021862133">
      <w:bodyDiv w:val="1"/>
      <w:marLeft w:val="0"/>
      <w:marRight w:val="0"/>
      <w:marTop w:val="0"/>
      <w:marBottom w:val="0"/>
      <w:divBdr>
        <w:top w:val="none" w:sz="0" w:space="0" w:color="auto"/>
        <w:left w:val="none" w:sz="0" w:space="0" w:color="auto"/>
        <w:bottom w:val="none" w:sz="0" w:space="0" w:color="auto"/>
        <w:right w:val="none" w:sz="0" w:space="0" w:color="auto"/>
      </w:divBdr>
    </w:div>
    <w:div w:id="1027677409">
      <w:bodyDiv w:val="1"/>
      <w:marLeft w:val="0"/>
      <w:marRight w:val="0"/>
      <w:marTop w:val="0"/>
      <w:marBottom w:val="0"/>
      <w:divBdr>
        <w:top w:val="none" w:sz="0" w:space="0" w:color="auto"/>
        <w:left w:val="none" w:sz="0" w:space="0" w:color="auto"/>
        <w:bottom w:val="none" w:sz="0" w:space="0" w:color="auto"/>
        <w:right w:val="none" w:sz="0" w:space="0" w:color="auto"/>
      </w:divBdr>
    </w:div>
    <w:div w:id="1060442539">
      <w:bodyDiv w:val="1"/>
      <w:marLeft w:val="0"/>
      <w:marRight w:val="0"/>
      <w:marTop w:val="0"/>
      <w:marBottom w:val="0"/>
      <w:divBdr>
        <w:top w:val="none" w:sz="0" w:space="0" w:color="auto"/>
        <w:left w:val="none" w:sz="0" w:space="0" w:color="auto"/>
        <w:bottom w:val="none" w:sz="0" w:space="0" w:color="auto"/>
        <w:right w:val="none" w:sz="0" w:space="0" w:color="auto"/>
      </w:divBdr>
    </w:div>
    <w:div w:id="1088962137">
      <w:bodyDiv w:val="1"/>
      <w:marLeft w:val="0"/>
      <w:marRight w:val="0"/>
      <w:marTop w:val="0"/>
      <w:marBottom w:val="0"/>
      <w:divBdr>
        <w:top w:val="none" w:sz="0" w:space="0" w:color="auto"/>
        <w:left w:val="none" w:sz="0" w:space="0" w:color="auto"/>
        <w:bottom w:val="none" w:sz="0" w:space="0" w:color="auto"/>
        <w:right w:val="none" w:sz="0" w:space="0" w:color="auto"/>
      </w:divBdr>
    </w:div>
    <w:div w:id="1172720206">
      <w:bodyDiv w:val="1"/>
      <w:marLeft w:val="0"/>
      <w:marRight w:val="0"/>
      <w:marTop w:val="0"/>
      <w:marBottom w:val="0"/>
      <w:divBdr>
        <w:top w:val="none" w:sz="0" w:space="0" w:color="auto"/>
        <w:left w:val="none" w:sz="0" w:space="0" w:color="auto"/>
        <w:bottom w:val="none" w:sz="0" w:space="0" w:color="auto"/>
        <w:right w:val="none" w:sz="0" w:space="0" w:color="auto"/>
      </w:divBdr>
    </w:div>
    <w:div w:id="1189948922">
      <w:bodyDiv w:val="1"/>
      <w:marLeft w:val="0"/>
      <w:marRight w:val="0"/>
      <w:marTop w:val="0"/>
      <w:marBottom w:val="0"/>
      <w:divBdr>
        <w:top w:val="none" w:sz="0" w:space="0" w:color="auto"/>
        <w:left w:val="none" w:sz="0" w:space="0" w:color="auto"/>
        <w:bottom w:val="none" w:sz="0" w:space="0" w:color="auto"/>
        <w:right w:val="none" w:sz="0" w:space="0" w:color="auto"/>
      </w:divBdr>
    </w:div>
    <w:div w:id="1199002067">
      <w:bodyDiv w:val="1"/>
      <w:marLeft w:val="0"/>
      <w:marRight w:val="0"/>
      <w:marTop w:val="0"/>
      <w:marBottom w:val="0"/>
      <w:divBdr>
        <w:top w:val="none" w:sz="0" w:space="0" w:color="auto"/>
        <w:left w:val="none" w:sz="0" w:space="0" w:color="auto"/>
        <w:bottom w:val="none" w:sz="0" w:space="0" w:color="auto"/>
        <w:right w:val="none" w:sz="0" w:space="0" w:color="auto"/>
      </w:divBdr>
    </w:div>
    <w:div w:id="1225095084">
      <w:bodyDiv w:val="1"/>
      <w:marLeft w:val="0"/>
      <w:marRight w:val="0"/>
      <w:marTop w:val="0"/>
      <w:marBottom w:val="0"/>
      <w:divBdr>
        <w:top w:val="none" w:sz="0" w:space="0" w:color="auto"/>
        <w:left w:val="none" w:sz="0" w:space="0" w:color="auto"/>
        <w:bottom w:val="none" w:sz="0" w:space="0" w:color="auto"/>
        <w:right w:val="none" w:sz="0" w:space="0" w:color="auto"/>
      </w:divBdr>
    </w:div>
    <w:div w:id="1235043189">
      <w:bodyDiv w:val="1"/>
      <w:marLeft w:val="0"/>
      <w:marRight w:val="0"/>
      <w:marTop w:val="0"/>
      <w:marBottom w:val="0"/>
      <w:divBdr>
        <w:top w:val="none" w:sz="0" w:space="0" w:color="auto"/>
        <w:left w:val="none" w:sz="0" w:space="0" w:color="auto"/>
        <w:bottom w:val="none" w:sz="0" w:space="0" w:color="auto"/>
        <w:right w:val="none" w:sz="0" w:space="0" w:color="auto"/>
      </w:divBdr>
    </w:div>
    <w:div w:id="1241401857">
      <w:bodyDiv w:val="1"/>
      <w:marLeft w:val="0"/>
      <w:marRight w:val="0"/>
      <w:marTop w:val="0"/>
      <w:marBottom w:val="0"/>
      <w:divBdr>
        <w:top w:val="none" w:sz="0" w:space="0" w:color="auto"/>
        <w:left w:val="none" w:sz="0" w:space="0" w:color="auto"/>
        <w:bottom w:val="none" w:sz="0" w:space="0" w:color="auto"/>
        <w:right w:val="none" w:sz="0" w:space="0" w:color="auto"/>
      </w:divBdr>
    </w:div>
    <w:div w:id="1328635335">
      <w:bodyDiv w:val="1"/>
      <w:marLeft w:val="0"/>
      <w:marRight w:val="0"/>
      <w:marTop w:val="0"/>
      <w:marBottom w:val="0"/>
      <w:divBdr>
        <w:top w:val="none" w:sz="0" w:space="0" w:color="auto"/>
        <w:left w:val="none" w:sz="0" w:space="0" w:color="auto"/>
        <w:bottom w:val="none" w:sz="0" w:space="0" w:color="auto"/>
        <w:right w:val="none" w:sz="0" w:space="0" w:color="auto"/>
      </w:divBdr>
    </w:div>
    <w:div w:id="1334844557">
      <w:bodyDiv w:val="1"/>
      <w:marLeft w:val="0"/>
      <w:marRight w:val="0"/>
      <w:marTop w:val="0"/>
      <w:marBottom w:val="0"/>
      <w:divBdr>
        <w:top w:val="none" w:sz="0" w:space="0" w:color="auto"/>
        <w:left w:val="none" w:sz="0" w:space="0" w:color="auto"/>
        <w:bottom w:val="none" w:sz="0" w:space="0" w:color="auto"/>
        <w:right w:val="none" w:sz="0" w:space="0" w:color="auto"/>
      </w:divBdr>
    </w:div>
    <w:div w:id="1372992458">
      <w:bodyDiv w:val="1"/>
      <w:marLeft w:val="0"/>
      <w:marRight w:val="0"/>
      <w:marTop w:val="0"/>
      <w:marBottom w:val="0"/>
      <w:divBdr>
        <w:top w:val="none" w:sz="0" w:space="0" w:color="auto"/>
        <w:left w:val="none" w:sz="0" w:space="0" w:color="auto"/>
        <w:bottom w:val="none" w:sz="0" w:space="0" w:color="auto"/>
        <w:right w:val="none" w:sz="0" w:space="0" w:color="auto"/>
      </w:divBdr>
    </w:div>
    <w:div w:id="1426225043">
      <w:bodyDiv w:val="1"/>
      <w:marLeft w:val="0"/>
      <w:marRight w:val="0"/>
      <w:marTop w:val="0"/>
      <w:marBottom w:val="0"/>
      <w:divBdr>
        <w:top w:val="none" w:sz="0" w:space="0" w:color="auto"/>
        <w:left w:val="none" w:sz="0" w:space="0" w:color="auto"/>
        <w:bottom w:val="none" w:sz="0" w:space="0" w:color="auto"/>
        <w:right w:val="none" w:sz="0" w:space="0" w:color="auto"/>
      </w:divBdr>
    </w:div>
    <w:div w:id="1438137608">
      <w:bodyDiv w:val="1"/>
      <w:marLeft w:val="0"/>
      <w:marRight w:val="0"/>
      <w:marTop w:val="0"/>
      <w:marBottom w:val="0"/>
      <w:divBdr>
        <w:top w:val="none" w:sz="0" w:space="0" w:color="auto"/>
        <w:left w:val="none" w:sz="0" w:space="0" w:color="auto"/>
        <w:bottom w:val="none" w:sz="0" w:space="0" w:color="auto"/>
        <w:right w:val="none" w:sz="0" w:space="0" w:color="auto"/>
      </w:divBdr>
    </w:div>
    <w:div w:id="1447390618">
      <w:bodyDiv w:val="1"/>
      <w:marLeft w:val="0"/>
      <w:marRight w:val="0"/>
      <w:marTop w:val="0"/>
      <w:marBottom w:val="0"/>
      <w:divBdr>
        <w:top w:val="none" w:sz="0" w:space="0" w:color="auto"/>
        <w:left w:val="none" w:sz="0" w:space="0" w:color="auto"/>
        <w:bottom w:val="none" w:sz="0" w:space="0" w:color="auto"/>
        <w:right w:val="none" w:sz="0" w:space="0" w:color="auto"/>
      </w:divBdr>
    </w:div>
    <w:div w:id="1459447704">
      <w:bodyDiv w:val="1"/>
      <w:marLeft w:val="0"/>
      <w:marRight w:val="0"/>
      <w:marTop w:val="0"/>
      <w:marBottom w:val="0"/>
      <w:divBdr>
        <w:top w:val="none" w:sz="0" w:space="0" w:color="auto"/>
        <w:left w:val="none" w:sz="0" w:space="0" w:color="auto"/>
        <w:bottom w:val="none" w:sz="0" w:space="0" w:color="auto"/>
        <w:right w:val="none" w:sz="0" w:space="0" w:color="auto"/>
      </w:divBdr>
    </w:div>
    <w:div w:id="1475026822">
      <w:bodyDiv w:val="1"/>
      <w:marLeft w:val="0"/>
      <w:marRight w:val="0"/>
      <w:marTop w:val="0"/>
      <w:marBottom w:val="0"/>
      <w:divBdr>
        <w:top w:val="none" w:sz="0" w:space="0" w:color="auto"/>
        <w:left w:val="none" w:sz="0" w:space="0" w:color="auto"/>
        <w:bottom w:val="none" w:sz="0" w:space="0" w:color="auto"/>
        <w:right w:val="none" w:sz="0" w:space="0" w:color="auto"/>
      </w:divBdr>
    </w:div>
    <w:div w:id="1500971331">
      <w:bodyDiv w:val="1"/>
      <w:marLeft w:val="0"/>
      <w:marRight w:val="0"/>
      <w:marTop w:val="0"/>
      <w:marBottom w:val="0"/>
      <w:divBdr>
        <w:top w:val="none" w:sz="0" w:space="0" w:color="auto"/>
        <w:left w:val="none" w:sz="0" w:space="0" w:color="auto"/>
        <w:bottom w:val="none" w:sz="0" w:space="0" w:color="auto"/>
        <w:right w:val="none" w:sz="0" w:space="0" w:color="auto"/>
      </w:divBdr>
    </w:div>
    <w:div w:id="1501963126">
      <w:bodyDiv w:val="1"/>
      <w:marLeft w:val="0"/>
      <w:marRight w:val="0"/>
      <w:marTop w:val="0"/>
      <w:marBottom w:val="0"/>
      <w:divBdr>
        <w:top w:val="none" w:sz="0" w:space="0" w:color="auto"/>
        <w:left w:val="none" w:sz="0" w:space="0" w:color="auto"/>
        <w:bottom w:val="none" w:sz="0" w:space="0" w:color="auto"/>
        <w:right w:val="none" w:sz="0" w:space="0" w:color="auto"/>
      </w:divBdr>
    </w:div>
    <w:div w:id="1509100629">
      <w:bodyDiv w:val="1"/>
      <w:marLeft w:val="0"/>
      <w:marRight w:val="0"/>
      <w:marTop w:val="0"/>
      <w:marBottom w:val="0"/>
      <w:divBdr>
        <w:top w:val="none" w:sz="0" w:space="0" w:color="auto"/>
        <w:left w:val="none" w:sz="0" w:space="0" w:color="auto"/>
        <w:bottom w:val="none" w:sz="0" w:space="0" w:color="auto"/>
        <w:right w:val="none" w:sz="0" w:space="0" w:color="auto"/>
      </w:divBdr>
    </w:div>
    <w:div w:id="1514883576">
      <w:bodyDiv w:val="1"/>
      <w:marLeft w:val="0"/>
      <w:marRight w:val="0"/>
      <w:marTop w:val="0"/>
      <w:marBottom w:val="0"/>
      <w:divBdr>
        <w:top w:val="none" w:sz="0" w:space="0" w:color="auto"/>
        <w:left w:val="none" w:sz="0" w:space="0" w:color="auto"/>
        <w:bottom w:val="none" w:sz="0" w:space="0" w:color="auto"/>
        <w:right w:val="none" w:sz="0" w:space="0" w:color="auto"/>
      </w:divBdr>
    </w:div>
    <w:div w:id="1610700307">
      <w:bodyDiv w:val="1"/>
      <w:marLeft w:val="0"/>
      <w:marRight w:val="0"/>
      <w:marTop w:val="0"/>
      <w:marBottom w:val="0"/>
      <w:divBdr>
        <w:top w:val="none" w:sz="0" w:space="0" w:color="auto"/>
        <w:left w:val="none" w:sz="0" w:space="0" w:color="auto"/>
        <w:bottom w:val="none" w:sz="0" w:space="0" w:color="auto"/>
        <w:right w:val="none" w:sz="0" w:space="0" w:color="auto"/>
      </w:divBdr>
    </w:div>
    <w:div w:id="1673332225">
      <w:bodyDiv w:val="1"/>
      <w:marLeft w:val="0"/>
      <w:marRight w:val="0"/>
      <w:marTop w:val="0"/>
      <w:marBottom w:val="0"/>
      <w:divBdr>
        <w:top w:val="none" w:sz="0" w:space="0" w:color="auto"/>
        <w:left w:val="none" w:sz="0" w:space="0" w:color="auto"/>
        <w:bottom w:val="none" w:sz="0" w:space="0" w:color="auto"/>
        <w:right w:val="none" w:sz="0" w:space="0" w:color="auto"/>
      </w:divBdr>
    </w:div>
    <w:div w:id="1684355469">
      <w:bodyDiv w:val="1"/>
      <w:marLeft w:val="0"/>
      <w:marRight w:val="0"/>
      <w:marTop w:val="0"/>
      <w:marBottom w:val="0"/>
      <w:divBdr>
        <w:top w:val="none" w:sz="0" w:space="0" w:color="auto"/>
        <w:left w:val="none" w:sz="0" w:space="0" w:color="auto"/>
        <w:bottom w:val="none" w:sz="0" w:space="0" w:color="auto"/>
        <w:right w:val="none" w:sz="0" w:space="0" w:color="auto"/>
      </w:divBdr>
    </w:div>
    <w:div w:id="1710110598">
      <w:bodyDiv w:val="1"/>
      <w:marLeft w:val="0"/>
      <w:marRight w:val="0"/>
      <w:marTop w:val="0"/>
      <w:marBottom w:val="0"/>
      <w:divBdr>
        <w:top w:val="none" w:sz="0" w:space="0" w:color="auto"/>
        <w:left w:val="none" w:sz="0" w:space="0" w:color="auto"/>
        <w:bottom w:val="none" w:sz="0" w:space="0" w:color="auto"/>
        <w:right w:val="none" w:sz="0" w:space="0" w:color="auto"/>
      </w:divBdr>
    </w:div>
    <w:div w:id="1718578105">
      <w:bodyDiv w:val="1"/>
      <w:marLeft w:val="0"/>
      <w:marRight w:val="0"/>
      <w:marTop w:val="0"/>
      <w:marBottom w:val="0"/>
      <w:divBdr>
        <w:top w:val="none" w:sz="0" w:space="0" w:color="auto"/>
        <w:left w:val="none" w:sz="0" w:space="0" w:color="auto"/>
        <w:bottom w:val="none" w:sz="0" w:space="0" w:color="auto"/>
        <w:right w:val="none" w:sz="0" w:space="0" w:color="auto"/>
      </w:divBdr>
    </w:div>
    <w:div w:id="1761834647">
      <w:bodyDiv w:val="1"/>
      <w:marLeft w:val="0"/>
      <w:marRight w:val="0"/>
      <w:marTop w:val="0"/>
      <w:marBottom w:val="0"/>
      <w:divBdr>
        <w:top w:val="none" w:sz="0" w:space="0" w:color="auto"/>
        <w:left w:val="none" w:sz="0" w:space="0" w:color="auto"/>
        <w:bottom w:val="none" w:sz="0" w:space="0" w:color="auto"/>
        <w:right w:val="none" w:sz="0" w:space="0" w:color="auto"/>
      </w:divBdr>
    </w:div>
    <w:div w:id="1825050640">
      <w:bodyDiv w:val="1"/>
      <w:marLeft w:val="0"/>
      <w:marRight w:val="0"/>
      <w:marTop w:val="0"/>
      <w:marBottom w:val="0"/>
      <w:divBdr>
        <w:top w:val="none" w:sz="0" w:space="0" w:color="auto"/>
        <w:left w:val="none" w:sz="0" w:space="0" w:color="auto"/>
        <w:bottom w:val="none" w:sz="0" w:space="0" w:color="auto"/>
        <w:right w:val="none" w:sz="0" w:space="0" w:color="auto"/>
      </w:divBdr>
    </w:div>
    <w:div w:id="1850875087">
      <w:bodyDiv w:val="1"/>
      <w:marLeft w:val="0"/>
      <w:marRight w:val="0"/>
      <w:marTop w:val="0"/>
      <w:marBottom w:val="0"/>
      <w:divBdr>
        <w:top w:val="none" w:sz="0" w:space="0" w:color="auto"/>
        <w:left w:val="none" w:sz="0" w:space="0" w:color="auto"/>
        <w:bottom w:val="none" w:sz="0" w:space="0" w:color="auto"/>
        <w:right w:val="none" w:sz="0" w:space="0" w:color="auto"/>
      </w:divBdr>
    </w:div>
    <w:div w:id="1853184504">
      <w:bodyDiv w:val="1"/>
      <w:marLeft w:val="0"/>
      <w:marRight w:val="0"/>
      <w:marTop w:val="0"/>
      <w:marBottom w:val="0"/>
      <w:divBdr>
        <w:top w:val="none" w:sz="0" w:space="0" w:color="auto"/>
        <w:left w:val="none" w:sz="0" w:space="0" w:color="auto"/>
        <w:bottom w:val="none" w:sz="0" w:space="0" w:color="auto"/>
        <w:right w:val="none" w:sz="0" w:space="0" w:color="auto"/>
      </w:divBdr>
    </w:div>
    <w:div w:id="1875997956">
      <w:bodyDiv w:val="1"/>
      <w:marLeft w:val="0"/>
      <w:marRight w:val="0"/>
      <w:marTop w:val="0"/>
      <w:marBottom w:val="0"/>
      <w:divBdr>
        <w:top w:val="none" w:sz="0" w:space="0" w:color="auto"/>
        <w:left w:val="none" w:sz="0" w:space="0" w:color="auto"/>
        <w:bottom w:val="none" w:sz="0" w:space="0" w:color="auto"/>
        <w:right w:val="none" w:sz="0" w:space="0" w:color="auto"/>
      </w:divBdr>
    </w:div>
    <w:div w:id="1896811195">
      <w:bodyDiv w:val="1"/>
      <w:marLeft w:val="0"/>
      <w:marRight w:val="0"/>
      <w:marTop w:val="0"/>
      <w:marBottom w:val="0"/>
      <w:divBdr>
        <w:top w:val="none" w:sz="0" w:space="0" w:color="auto"/>
        <w:left w:val="none" w:sz="0" w:space="0" w:color="auto"/>
        <w:bottom w:val="none" w:sz="0" w:space="0" w:color="auto"/>
        <w:right w:val="none" w:sz="0" w:space="0" w:color="auto"/>
      </w:divBdr>
    </w:div>
    <w:div w:id="1898316565">
      <w:bodyDiv w:val="1"/>
      <w:marLeft w:val="0"/>
      <w:marRight w:val="0"/>
      <w:marTop w:val="0"/>
      <w:marBottom w:val="0"/>
      <w:divBdr>
        <w:top w:val="none" w:sz="0" w:space="0" w:color="auto"/>
        <w:left w:val="none" w:sz="0" w:space="0" w:color="auto"/>
        <w:bottom w:val="none" w:sz="0" w:space="0" w:color="auto"/>
        <w:right w:val="none" w:sz="0" w:space="0" w:color="auto"/>
      </w:divBdr>
    </w:div>
    <w:div w:id="1900823178">
      <w:bodyDiv w:val="1"/>
      <w:marLeft w:val="0"/>
      <w:marRight w:val="0"/>
      <w:marTop w:val="0"/>
      <w:marBottom w:val="0"/>
      <w:divBdr>
        <w:top w:val="none" w:sz="0" w:space="0" w:color="auto"/>
        <w:left w:val="none" w:sz="0" w:space="0" w:color="auto"/>
        <w:bottom w:val="none" w:sz="0" w:space="0" w:color="auto"/>
        <w:right w:val="none" w:sz="0" w:space="0" w:color="auto"/>
      </w:divBdr>
    </w:div>
    <w:div w:id="1913277044">
      <w:bodyDiv w:val="1"/>
      <w:marLeft w:val="0"/>
      <w:marRight w:val="0"/>
      <w:marTop w:val="0"/>
      <w:marBottom w:val="0"/>
      <w:divBdr>
        <w:top w:val="none" w:sz="0" w:space="0" w:color="auto"/>
        <w:left w:val="none" w:sz="0" w:space="0" w:color="auto"/>
        <w:bottom w:val="none" w:sz="0" w:space="0" w:color="auto"/>
        <w:right w:val="none" w:sz="0" w:space="0" w:color="auto"/>
      </w:divBdr>
    </w:div>
    <w:div w:id="1930968452">
      <w:bodyDiv w:val="1"/>
      <w:marLeft w:val="0"/>
      <w:marRight w:val="0"/>
      <w:marTop w:val="0"/>
      <w:marBottom w:val="0"/>
      <w:divBdr>
        <w:top w:val="none" w:sz="0" w:space="0" w:color="auto"/>
        <w:left w:val="none" w:sz="0" w:space="0" w:color="auto"/>
        <w:bottom w:val="none" w:sz="0" w:space="0" w:color="auto"/>
        <w:right w:val="none" w:sz="0" w:space="0" w:color="auto"/>
      </w:divBdr>
    </w:div>
    <w:div w:id="1942293493">
      <w:bodyDiv w:val="1"/>
      <w:marLeft w:val="0"/>
      <w:marRight w:val="0"/>
      <w:marTop w:val="0"/>
      <w:marBottom w:val="0"/>
      <w:divBdr>
        <w:top w:val="none" w:sz="0" w:space="0" w:color="auto"/>
        <w:left w:val="none" w:sz="0" w:space="0" w:color="auto"/>
        <w:bottom w:val="none" w:sz="0" w:space="0" w:color="auto"/>
        <w:right w:val="none" w:sz="0" w:space="0" w:color="auto"/>
      </w:divBdr>
    </w:div>
    <w:div w:id="1943679691">
      <w:bodyDiv w:val="1"/>
      <w:marLeft w:val="0"/>
      <w:marRight w:val="0"/>
      <w:marTop w:val="0"/>
      <w:marBottom w:val="0"/>
      <w:divBdr>
        <w:top w:val="none" w:sz="0" w:space="0" w:color="auto"/>
        <w:left w:val="none" w:sz="0" w:space="0" w:color="auto"/>
        <w:bottom w:val="none" w:sz="0" w:space="0" w:color="auto"/>
        <w:right w:val="none" w:sz="0" w:space="0" w:color="auto"/>
      </w:divBdr>
    </w:div>
    <w:div w:id="1961767154">
      <w:bodyDiv w:val="1"/>
      <w:marLeft w:val="0"/>
      <w:marRight w:val="0"/>
      <w:marTop w:val="0"/>
      <w:marBottom w:val="0"/>
      <w:divBdr>
        <w:top w:val="none" w:sz="0" w:space="0" w:color="auto"/>
        <w:left w:val="none" w:sz="0" w:space="0" w:color="auto"/>
        <w:bottom w:val="none" w:sz="0" w:space="0" w:color="auto"/>
        <w:right w:val="none" w:sz="0" w:space="0" w:color="auto"/>
      </w:divBdr>
    </w:div>
    <w:div w:id="1970361315">
      <w:bodyDiv w:val="1"/>
      <w:marLeft w:val="0"/>
      <w:marRight w:val="0"/>
      <w:marTop w:val="0"/>
      <w:marBottom w:val="0"/>
      <w:divBdr>
        <w:top w:val="none" w:sz="0" w:space="0" w:color="auto"/>
        <w:left w:val="none" w:sz="0" w:space="0" w:color="auto"/>
        <w:bottom w:val="none" w:sz="0" w:space="0" w:color="auto"/>
        <w:right w:val="none" w:sz="0" w:space="0" w:color="auto"/>
      </w:divBdr>
    </w:div>
    <w:div w:id="1975332150">
      <w:bodyDiv w:val="1"/>
      <w:marLeft w:val="0"/>
      <w:marRight w:val="0"/>
      <w:marTop w:val="0"/>
      <w:marBottom w:val="0"/>
      <w:divBdr>
        <w:top w:val="none" w:sz="0" w:space="0" w:color="auto"/>
        <w:left w:val="none" w:sz="0" w:space="0" w:color="auto"/>
        <w:bottom w:val="none" w:sz="0" w:space="0" w:color="auto"/>
        <w:right w:val="none" w:sz="0" w:space="0" w:color="auto"/>
      </w:divBdr>
    </w:div>
    <w:div w:id="2018267471">
      <w:bodyDiv w:val="1"/>
      <w:marLeft w:val="0"/>
      <w:marRight w:val="0"/>
      <w:marTop w:val="0"/>
      <w:marBottom w:val="0"/>
      <w:divBdr>
        <w:top w:val="none" w:sz="0" w:space="0" w:color="auto"/>
        <w:left w:val="none" w:sz="0" w:space="0" w:color="auto"/>
        <w:bottom w:val="none" w:sz="0" w:space="0" w:color="auto"/>
        <w:right w:val="none" w:sz="0" w:space="0" w:color="auto"/>
      </w:divBdr>
    </w:div>
    <w:div w:id="2028750308">
      <w:bodyDiv w:val="1"/>
      <w:marLeft w:val="0"/>
      <w:marRight w:val="0"/>
      <w:marTop w:val="0"/>
      <w:marBottom w:val="0"/>
      <w:divBdr>
        <w:top w:val="none" w:sz="0" w:space="0" w:color="auto"/>
        <w:left w:val="none" w:sz="0" w:space="0" w:color="auto"/>
        <w:bottom w:val="none" w:sz="0" w:space="0" w:color="auto"/>
        <w:right w:val="none" w:sz="0" w:space="0" w:color="auto"/>
      </w:divBdr>
    </w:div>
    <w:div w:id="2036809754">
      <w:bodyDiv w:val="1"/>
      <w:marLeft w:val="0"/>
      <w:marRight w:val="0"/>
      <w:marTop w:val="0"/>
      <w:marBottom w:val="0"/>
      <w:divBdr>
        <w:top w:val="none" w:sz="0" w:space="0" w:color="auto"/>
        <w:left w:val="none" w:sz="0" w:space="0" w:color="auto"/>
        <w:bottom w:val="none" w:sz="0" w:space="0" w:color="auto"/>
        <w:right w:val="none" w:sz="0" w:space="0" w:color="auto"/>
      </w:divBdr>
    </w:div>
    <w:div w:id="2052682172">
      <w:bodyDiv w:val="1"/>
      <w:marLeft w:val="0"/>
      <w:marRight w:val="0"/>
      <w:marTop w:val="0"/>
      <w:marBottom w:val="0"/>
      <w:divBdr>
        <w:top w:val="none" w:sz="0" w:space="0" w:color="auto"/>
        <w:left w:val="none" w:sz="0" w:space="0" w:color="auto"/>
        <w:bottom w:val="none" w:sz="0" w:space="0" w:color="auto"/>
        <w:right w:val="none" w:sz="0" w:space="0" w:color="auto"/>
      </w:divBdr>
    </w:div>
    <w:div w:id="2057699433">
      <w:bodyDiv w:val="1"/>
      <w:marLeft w:val="0"/>
      <w:marRight w:val="0"/>
      <w:marTop w:val="0"/>
      <w:marBottom w:val="0"/>
      <w:divBdr>
        <w:top w:val="none" w:sz="0" w:space="0" w:color="auto"/>
        <w:left w:val="none" w:sz="0" w:space="0" w:color="auto"/>
        <w:bottom w:val="none" w:sz="0" w:space="0" w:color="auto"/>
        <w:right w:val="none" w:sz="0" w:space="0" w:color="auto"/>
      </w:divBdr>
    </w:div>
    <w:div w:id="2061392375">
      <w:bodyDiv w:val="1"/>
      <w:marLeft w:val="0"/>
      <w:marRight w:val="0"/>
      <w:marTop w:val="0"/>
      <w:marBottom w:val="0"/>
      <w:divBdr>
        <w:top w:val="none" w:sz="0" w:space="0" w:color="auto"/>
        <w:left w:val="none" w:sz="0" w:space="0" w:color="auto"/>
        <w:bottom w:val="none" w:sz="0" w:space="0" w:color="auto"/>
        <w:right w:val="none" w:sz="0" w:space="0" w:color="auto"/>
      </w:divBdr>
    </w:div>
    <w:div w:id="214153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CMX_OPERATIONALID xmlns="4240f11c-4df2-4a37-9be1-bdf0d4dfc218" xsi:nil="true"/>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SUMMARY xmlns="4240f11c-4df2-4a37-9be1-bdf0d4dfc218" xsi:nil="true"/>
    <ECMX_PUBLISHDATE xmlns="4240f11c-4df2-4a37-9be1-bdf0d4dfc218" xsi:nil="true"/>
    <_dlc_DocId xmlns="ad844e80-7513-4d59-8106-40a8f6a315d3">IORGMIC-623635451-13809</_dlc_DocId>
    <kf1264ba1b22407abef15b09c01e8cf0 xmlns="fe73b3f6-a427-4a99-886e-da32c6de835d">
      <Terms xmlns="http://schemas.microsoft.com/office/infopath/2007/PartnerControls"/>
    </kf1264ba1b22407abef15b09c01e8cf0>
    <TaxKeywordTaxHTField xmlns="ad844e80-7513-4d59-8106-40a8f6a315d3">
      <Terms xmlns="http://schemas.microsoft.com/office/infopath/2007/PartnerControls"/>
    </TaxKeywordTaxHTField>
    <ECMX_OWNER xmlns="fe73b3f6-a427-4a99-886e-da32c6de835d">
      <UserInfo>
        <DisplayName/>
        <AccountId xsi:nil="true"/>
        <AccountType/>
      </UserInfo>
    </ECMX_OWNER>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Surveillance and Analysis</TermName>
          <TermId xmlns="http://schemas.microsoft.com/office/infopath/2007/PartnerControls">4abf0314-12ff-4a96-a887-5ec03a1ed9ce</TermId>
        </TermInfo>
      </Terms>
    </c67668d6730c4bc2a26c654fc875ab99>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lcf76f155ced4ddcb4097134ff3c332f xmlns="29522401-4243-4027-8a90-48d24730e09f">
      <Terms xmlns="http://schemas.microsoft.com/office/infopath/2007/PartnerControls"/>
    </lcf76f155ced4ddcb4097134ff3c332f>
    <TaxCatchAll xmlns="fe73b3f6-a427-4a99-886e-da32c6de835d">
      <Value>3</Value>
      <Value>51</Value>
      <Value>1</Value>
      <Value>2</Value>
    </TaxCatchAll>
    <ECMX_BUSINESSID xmlns="4240f11c-4df2-4a37-9be1-bdf0d4dfc218" xsi:nil="true"/>
    <o13d78bceb4b4178ab3c456bf4db706a xmlns="fe73b3f6-a427-4a99-886e-da32c6de835d">
      <Terms xmlns="http://schemas.microsoft.com/office/infopath/2007/PartnerControls"/>
    </o13d78bceb4b4178ab3c456bf4db706a>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ADDITIONALINFO xmlns="4240f11c-4df2-4a37-9be1-bdf0d4dfc218" xsi:nil="true"/>
    <_dlc_DocIdUrl xmlns="ad844e80-7513-4d59-8106-40a8f6a315d3">
      <Url>https://ecdc365.sharepoint.com/teams/iorg_phf_mic/_layouts/15/DocIdRedir.aspx?ID=IORGMIC-623635451-13809</Url>
      <Description>IORGMIC-623635451-13809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c281f0-fdb2-43d6-8bd5-8268950107ba" ContentTypeId="0x010100EE95EE7DB3A482488E68FA4A7091999F" PreviousValue="false"/>
</file>

<file path=customXml/item5.xml><?xml version="1.0" encoding="utf-8"?>
<b:Sources xmlns:b="http://schemas.openxmlformats.org/officeDocument/2006/bibliography" xmlns="http://schemas.openxmlformats.org/officeDocument/2006/bibliography" SelectedStyle="\ISO690Nmerical.XSL" StyleName="ISO 690 - Numerical Reference" Version="1987">
  <b:Source>
    <b:Tag>SCBTH</b:Tag>
    <b:SourceType>InternetSite</b:SourceType>
    <b:Guid>{65A6F27C-589C-43B8-AD2E-AA0F2B70AABE}</b:Guid>
    <b:Title>Regulation (EU) 2022/2371 of the European Parliament and of the Council of 23 November 2022 on serious cross-border threats to health and repealing Decision No 1082/2013/EU</b:Title>
    <b:URL>https://eur-lex.europa.eu/legal-content/EN/TXT/?uri=CELEX%3A32022R2371</b:URL>
    <b:RefOrder>1</b:RefOrder>
  </b:Source>
  <b:Source>
    <b:Tag>NewMandate</b:Tag>
    <b:SourceType>InternetSite</b:SourceType>
    <b:Guid>{BA515370-2648-4CA3-8F7A-84CCCC7138D3}</b:Guid>
    <b:Title>Regulation (EU) 2022/2370 of the European Parliament and of the Council of 23 November 2022 amending Regulation (EC) No 851/2004 establishing a European centre for disease prevention and control</b:Title>
    <b:URL>https://eur-lex.europa.eu/legal-content/EN/TXT/?uri=celex%3A32022R2370</b:URL>
    <b:RefOrder>2</b:RefOrder>
  </b:Source>
  <b:Source>
    <b:Tag>CCBdoc</b:Tag>
    <b:SourceType>InternetSite</b:SourceType>
    <b:Guid>{7EEB16B1-3DED-43C0-BEE6-1CE1DFE09224}</b:Guid>
    <b:Title>Coordinating Competent Bodies: structures, interactions and terms of reference, 7 December 2012</b:Title>
    <b:URL>https://www.ecdc.europa.eu/sites/default/files/media/en/aboutus/governance/competent-bodies/Documents/coordinating-competent-bodies-structures-terms-of-reference-and-interactions-w-Annexes.pdf</b:URL>
    <b:RefOrder>3</b:RefOrder>
  </b:Source>
  <b:Source>
    <b:Tag>AuthPolicy</b:Tag>
    <b:SourceType>InternetSite</b:SourceType>
    <b:Guid>{53CFC92F-007E-48BC-BB99-80C6C7813CE0}</b:Guid>
    <b:Title>Internal Policy on authorship and acknowledgement of contribution to scientific work and related outputs – ECDC/IP/104</b:Title>
    <b:URL>https://www.ecdc.europa.eu/sites/default/files/documents/ECDC-authorship-internal-policy.pdf</b:URL>
    <b:RefOrder>5</b:RefOrder>
  </b:Source>
  <b:Source>
    <b:Tag>ECD</b:Tag>
    <b:SourceType>InternetSite</b:SourceType>
    <b:Guid>{70FF9FD9-CF16-44E6-9D07-2E0CE73DA281}</b:Guid>
    <b:Title>ECDC policy on open access publication of scientific content, including articles submitted to peer review journals</b:Title>
    <b:URL>https://www.ecdc.europa.eu/en/publications-data/ecdc-policy-open-access-publication-scientific-content-including-articles</b:URL>
    <b:RefOrder>6</b:RefOrder>
  </b:Source>
  <b:Source>
    <b:Tag>ISO</b:Tag>
    <b:SourceType>InternetSite</b:SourceType>
    <b:Guid>{9ED96836-2A98-41FA-A156-126F01F9AEBB}</b:Guid>
    <b:Title>ISO/IEC 17025:2017 – General requirements for the competence of testing and calibration laboratories</b:Title>
    <b:URL>https://www.iso.org/standard/66912.html</b:URL>
    <b:RefOrder>7</b:RefOrder>
  </b:Source>
  <b:Source>
    <b:Tag>Dir</b:Tag>
    <b:SourceType>InternetSite</b:SourceType>
    <b:Guid>{41835D3C-A7A7-4AD0-B395-4D11AE09CECA}</b:Guid>
    <b:Title>Directive 2000/54/EC of the European Parliament and of the Council of 18 September 2000 on the protection of workers from risks related to exposure to biological agents at work</b:Title>
    <b:URL>https://eur-lex.europa.eu/legal-content/EN/TXT/?uri=CELEX%3A02000L0054-20200624</b:URL>
    <b:RefOrder>8</b:RefOrder>
  </b:Source>
  <b:Source>
    <b:Tag>EU4</b:Tag>
    <b:SourceType>InternetSite</b:SourceType>
    <b:Guid>{9478FB2C-D242-4E82-8E22-6985FD7C0C10}</b:Guid>
    <b:Title>EU4Health 2023 Work Programme</b:Title>
    <b:URL>https://health.ec.europa.eu/publications/2023-eu4health-work-programme_en</b:URL>
    <b:RefOrder>10</b:RefOrder>
  </b:Source>
  <b:Source>
    <b:Tag>Lis</b:Tag>
    <b:SourceType>InternetSite</b:SourceType>
    <b:Guid>{E7A438E6-BCEC-4769-92E5-8430A4C2B740}</b:Guid>
    <b:Title>List of ECDC Coordinating Competent Bodies</b:Title>
    <b:URL>https://www.ecdc.europa.eu/en/about-ecdc/who-we-are/governance/competent-bodies</b:URL>
    <b:RefOrder>9</b:RefOrder>
  </b:Source>
  <b:Source>
    <b:Tag>EQAstrategy</b:Tag>
    <b:SourceType>InternetSite</b:SourceType>
    <b:Guid>{22EFA92F-8EA3-4CA0-8052-CA8AB2C9DC2C}</b:Guid>
    <b:Title>ECDC strategy for the external quality assessment of public health microbiology laboratories</b:Title>
    <b:URL>https://www.ecdc.europa.eu/en/publications-data/strategy-external-quality-assessment-public-health-microbiology-laboratories</b:URL>
    <b:RefOrder>4</b:RefOrder>
  </b:Source>
</b:Sourc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0975F3D191048C4FA326F37E7728E2A7" ma:contentTypeVersion="111" ma:contentTypeDescription="Create a new document." ma:contentTypeScope="" ma:versionID="69bce147b99477fe9f5ad4dfcf270ac5">
  <xsd:schema xmlns:xsd="http://www.w3.org/2001/XMLSchema" xmlns:xs="http://www.w3.org/2001/XMLSchema" xmlns:p="http://schemas.microsoft.com/office/2006/metadata/properties" xmlns:ns2="4240f11c-4df2-4a37-9be1-bdf0d4dfc218" xmlns:ns3="fe73b3f6-a427-4a99-886e-da32c6de835d" xmlns:ns4="ad844e80-7513-4d59-8106-40a8f6a315d3" xmlns:ns5="29522401-4243-4027-8a90-48d24730e09f" targetNamespace="http://schemas.microsoft.com/office/2006/metadata/properties" ma:root="true" ma:fieldsID="f5739fc62d15dd4607d300711c68424c" ns2:_="" ns3:_="" ns4:_="" ns5:_="">
    <xsd:import namespace="4240f11c-4df2-4a37-9be1-bdf0d4dfc218"/>
    <xsd:import namespace="fe73b3f6-a427-4a99-886e-da32c6de835d"/>
    <xsd:import namespace="ad844e80-7513-4d59-8106-40a8f6a315d3"/>
    <xsd:import namespace="29522401-4243-4027-8a90-48d24730e09f"/>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lcf76f155ced4ddcb4097134ff3c332f" minOccurs="0"/>
                <xsd:element ref="ns5:MediaServiceGenerationTime" minOccurs="0"/>
                <xsd:element ref="ns5:MediaServiceEventHashCode" minOccurs="0"/>
                <xsd:element ref="ns5:MediaServiceLocation" minOccurs="0"/>
                <xsd:element ref="ns5:MediaServiceOCR"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7;#Microbiology|020140ad-52bd-4fce-b617-58c626b79028"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3d849f5-7042-4361-abeb-735e0572191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3d849f5-7042-4361-abeb-735e0572191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_dlc_DocId" ma:index="42" nillable="true" ma:displayName="Document ID Value" ma:description="The value of the document ID assigned to this item." ma:indexed="true"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522401-4243-4027-8a90-48d24730e09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4c281f0-fdb2-43d6-8bd5-8268950107ba"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13DB1-BA2C-4329-98E7-8E209F8F45B5}">
  <ds:schemaRefs>
    <ds:schemaRef ds:uri="http://schemas.microsoft.com/office/2006/metadata/properties"/>
    <ds:schemaRef ds:uri="http://schemas.microsoft.com/office/infopath/2007/PartnerControls"/>
    <ds:schemaRef ds:uri="4240f11c-4df2-4a37-9be1-bdf0d4dfc218"/>
    <ds:schemaRef ds:uri="fe73b3f6-a427-4a99-886e-da32c6de835d"/>
    <ds:schemaRef ds:uri="ad844e80-7513-4d59-8106-40a8f6a315d3"/>
    <ds:schemaRef ds:uri="29522401-4243-4027-8a90-48d24730e09f"/>
  </ds:schemaRefs>
</ds:datastoreItem>
</file>

<file path=customXml/itemProps2.xml><?xml version="1.0" encoding="utf-8"?>
<ds:datastoreItem xmlns:ds="http://schemas.openxmlformats.org/officeDocument/2006/customXml" ds:itemID="{32556E07-E4E6-4215-A576-1C7BB5DECE8D}">
  <ds:schemaRefs>
    <ds:schemaRef ds:uri="http://schemas.microsoft.com/sharepoint/v3/contenttype/forms"/>
  </ds:schemaRefs>
</ds:datastoreItem>
</file>

<file path=customXml/itemProps3.xml><?xml version="1.0" encoding="utf-8"?>
<ds:datastoreItem xmlns:ds="http://schemas.openxmlformats.org/officeDocument/2006/customXml" ds:itemID="{1469203E-2E4D-4B79-9D6F-67AD83D9BB2C}">
  <ds:schemaRefs>
    <ds:schemaRef ds:uri="http://schemas.microsoft.com/sharepoint/events"/>
  </ds:schemaRefs>
</ds:datastoreItem>
</file>

<file path=customXml/itemProps4.xml><?xml version="1.0" encoding="utf-8"?>
<ds:datastoreItem xmlns:ds="http://schemas.openxmlformats.org/officeDocument/2006/customXml" ds:itemID="{B72B4051-0730-4F56-83B1-ADC7C265A99A}">
  <ds:schemaRefs>
    <ds:schemaRef ds:uri="Microsoft.SharePoint.Taxonomy.ContentTypeSync"/>
  </ds:schemaRefs>
</ds:datastoreItem>
</file>

<file path=customXml/itemProps5.xml><?xml version="1.0" encoding="utf-8"?>
<ds:datastoreItem xmlns:ds="http://schemas.openxmlformats.org/officeDocument/2006/customXml" ds:itemID="{424ECE3F-4990-4C19-97EF-93D56323737F}">
  <ds:schemaRefs>
    <ds:schemaRef ds:uri="http://schemas.openxmlformats.org/officeDocument/2006/bibliography"/>
  </ds:schemaRefs>
</ds:datastoreItem>
</file>

<file path=customXml/itemProps6.xml><?xml version="1.0" encoding="utf-8"?>
<ds:datastoreItem xmlns:ds="http://schemas.openxmlformats.org/officeDocument/2006/customXml" ds:itemID="{F28FA457-A714-485A-8F60-98B60D8D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29522401-4243-4027-8a90-48d24730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2023-10-02T08:59:00Z</dcterms:created>
  <dcterms:modified xsi:type="dcterms:W3CDTF">2025-05-27T12:33:00Z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Name">
    <vt:lpwstr>Commission Use</vt:lpwstr>
  </property>
  <property fmtid="{D5CDD505-2E9C-101B-9397-08002B2CF9AE}" pid="3" name="TaxKeyword">
    <vt:lpwstr/>
  </property>
  <property fmtid="{D5CDD505-2E9C-101B-9397-08002B2CF9AE}" pid="4" name="Group">
    <vt:lpwstr>6 EXPERTS</vt:lpwstr>
  </property>
  <property fmtid="{D5CDD505-2E9C-101B-9397-08002B2CF9AE}" pid="5" name="ECMX_ENTITY">
    <vt:lpwstr>3;#ECDC|931345c4-86d9-4b39-a79a-5a8b0b90257f</vt:lpwstr>
  </property>
  <property fmtid="{D5CDD505-2E9C-101B-9397-08002B2CF9AE}" pid="6" name="ClassificationContentMarkingHeaderText">
    <vt:lpwstr>ECDC NORMAL</vt:lpwstr>
  </property>
  <property fmtid="{D5CDD505-2E9C-101B-9397-08002B2CF9AE}" pid="7" name="LastSaved">
    <vt:filetime>2023-09-22T00:00:00Z</vt:filetime>
  </property>
  <property fmtid="{D5CDD505-2E9C-101B-9397-08002B2CF9AE}" pid="8" name="EC_Collab_Status">
    <vt:lpwstr>Not Started</vt:lpwstr>
  </property>
  <property fmtid="{D5CDD505-2E9C-101B-9397-08002B2CF9AE}" pid="9" name="Order0">
    <vt:lpwstr>2.000000</vt:lpwstr>
  </property>
  <property fmtid="{D5CDD505-2E9C-101B-9397-08002B2CF9AE}" pid="10" name="Last edited using">
    <vt:lpwstr>EL 4.6 Build 50000</vt:lpwstr>
  </property>
  <property fmtid="{D5CDD505-2E9C-101B-9397-08002B2CF9AE}" pid="11" name="MediaServiceImageTags">
    <vt:lpwstr/>
  </property>
  <property fmtid="{D5CDD505-2E9C-101B-9397-08002B2CF9AE}" pid="12" name="ContentTypeId">
    <vt:lpwstr>0x010100EE95EE7DB3A482488E68FA4A7091999F000975F3D191048C4FA326F37E7728E2A7</vt:lpwstr>
  </property>
  <property fmtid="{D5CDD505-2E9C-101B-9397-08002B2CF9AE}" pid="13" name="SourceModified">
    <vt:lpwstr/>
  </property>
  <property fmtid="{D5CDD505-2E9C-101B-9397-08002B2CF9AE}" pid="14" name="MSIP_Label_6bd9ddd1-4d20-43f6-abfa-fc3c07406f94_ContentBits">
    <vt:lpwstr>0</vt:lpwstr>
  </property>
  <property fmtid="{D5CDD505-2E9C-101B-9397-08002B2CF9AE}" pid="15" name="Status0">
    <vt:lpwstr>Under validation</vt:lpwstr>
  </property>
  <property fmtid="{D5CDD505-2E9C-101B-9397-08002B2CF9AE}" pid="16" name="ECMX_LIFECYCLE">
    <vt:lpwstr>2;#Active|50127695-0d4f-4ac1-ab93-ebc716c3e584</vt:lpwstr>
  </property>
  <property fmtid="{D5CDD505-2E9C-101B-9397-08002B2CF9AE}" pid="17" name="ClassificationContentMarkingHeaderFontProps">
    <vt:lpwstr>#000000,10,Calibri</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Method">
    <vt:lpwstr>Standard</vt:lpwstr>
  </property>
  <property fmtid="{D5CDD505-2E9C-101B-9397-08002B2CF9AE}" pid="20" name="MSIP_Label_6bd9ddd1-4d20-43f6-abfa-fc3c07406f94_Enabled">
    <vt:lpwstr>true</vt:lpwstr>
  </property>
  <property fmtid="{D5CDD505-2E9C-101B-9397-08002B2CF9AE}" pid="21" name="Creator">
    <vt:lpwstr>Acrobat PDFMaker 22 for Word</vt:lpwstr>
  </property>
  <property fmtid="{D5CDD505-2E9C-101B-9397-08002B2CF9AE}" pid="22" name="EC_Collab_DocumentLanguage">
    <vt:lpwstr>EN</vt:lpwstr>
  </property>
  <property fmtid="{D5CDD505-2E9C-101B-9397-08002B2CF9AE}" pid="23" name="Producer">
    <vt:lpwstr>Adobe PDF Library 22.3.86</vt:lpwstr>
  </property>
  <property fmtid="{D5CDD505-2E9C-101B-9397-08002B2CF9AE}" pid="24" name="MSIP_Label_6bd9ddd1-4d20-43f6-abfa-fc3c07406f94_SetDate">
    <vt:lpwstr>2023-09-22T13:36:42Z</vt:lpwstr>
  </property>
  <property fmtid="{D5CDD505-2E9C-101B-9397-08002B2CF9AE}" pid="25" name="ClassificationContentMarkingHeaderShapeIds">
    <vt:lpwstr>2e96484,76a53cfa,7368bb3d,46abe7d0,54fdb75,510e70ef</vt:lpwstr>
  </property>
  <property fmtid="{D5CDD505-2E9C-101B-9397-08002B2CF9AE}" pid="26" name="Created">
    <vt:filetime>2023-01-27T00:00:00Z</vt:filetime>
  </property>
  <property fmtid="{D5CDD505-2E9C-101B-9397-08002B2CF9AE}" pid="27" name="MSIP_Label_6bd9ddd1-4d20-43f6-abfa-fc3c07406f94_ActionId">
    <vt:lpwstr>9515d352-c366-4883-9ad7-41dde4ad6c27</vt:lpwstr>
  </property>
  <property fmtid="{D5CDD505-2E9C-101B-9397-08002B2CF9AE}" pid="28" name="ECMX_DISEASEPATHOGEN">
    <vt:lpwstr/>
  </property>
  <property fmtid="{D5CDD505-2E9C-101B-9397-08002B2CF9AE}" pid="29" name="Formatting">
    <vt:lpwstr>4.1</vt:lpwstr>
  </property>
  <property fmtid="{D5CDD505-2E9C-101B-9397-08002B2CF9AE}" pid="30" name="ELDocType">
    <vt:lpwstr>REP.DOT</vt:lpwstr>
  </property>
  <property fmtid="{D5CDD505-2E9C-101B-9397-08002B2CF9AE}" pid="31" name="ECMX_DOCUMENTTYPE">
    <vt:lpwstr/>
  </property>
  <property fmtid="{D5CDD505-2E9C-101B-9397-08002B2CF9AE}" pid="32" name="_dlc_DocIdItemGuid">
    <vt:lpwstr>6cb32a88-65fa-486a-85f9-c9eb62e10b22</vt:lpwstr>
  </property>
  <property fmtid="{D5CDD505-2E9C-101B-9397-08002B2CF9AE}" pid="33" name="DocAuthor0">
    <vt:lpwstr/>
  </property>
  <property fmtid="{D5CDD505-2E9C-101B-9397-08002B2CF9AE}" pid="34" name="ECMX_CATEGORYLABEL">
    <vt:lpwstr>51;#Surveillance and Analysis|4abf0314-12ff-4a96-a887-5ec03a1ed9ce</vt:lpwstr>
  </property>
  <property fmtid="{D5CDD505-2E9C-101B-9397-08002B2CF9AE}" pid="35" name="Created using">
    <vt:lpwstr>3.0</vt:lpwstr>
  </property>
  <property fmtid="{D5CDD505-2E9C-101B-9397-08002B2CF9AE}" pid="36" name="ECMX_DOCUMENTSTATUS">
    <vt:lpwstr>1;#Draft|bed60e9a-f1b8-4691-a7e2-534f78067ff3</vt:lpwstr>
  </property>
</Properties>
</file>